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7D14C" w14:textId="599CF588" w:rsidR="008A5D56" w:rsidRPr="00CB47A0" w:rsidRDefault="008A5D56" w:rsidP="008A5D56">
      <w:pPr>
        <w:pBdr>
          <w:bottom w:val="single" w:sz="4" w:space="1" w:color="auto"/>
        </w:pBdr>
        <w:spacing w:after="0" w:line="240" w:lineRule="auto"/>
        <w:rPr>
          <w:rFonts w:ascii="Browallia New" w:hAnsi="Browallia New" w:cs="Browallia New"/>
          <w:b/>
          <w:bCs/>
          <w:sz w:val="40"/>
          <w:szCs w:val="40"/>
        </w:rPr>
      </w:pPr>
      <w:r w:rsidRPr="00CB47A0">
        <w:rPr>
          <w:rFonts w:ascii="Browallia New" w:hAnsi="Browallia New" w:cs="Browallia New"/>
          <w:b/>
          <w:bCs/>
          <w:sz w:val="40"/>
          <w:szCs w:val="40"/>
        </w:rPr>
        <w:t>Drying pre</w:t>
      </w:r>
      <w:r w:rsidR="00DA593A" w:rsidRPr="00CB47A0">
        <w:rPr>
          <w:rFonts w:ascii="Browallia New" w:hAnsi="Browallia New" w:cs="Browallia New"/>
          <w:b/>
          <w:bCs/>
          <w:sz w:val="40"/>
          <w:szCs w:val="40"/>
        </w:rPr>
        <w:t xml:space="preserve">diction of banana slices using </w:t>
      </w:r>
      <w:proofErr w:type="spellStart"/>
      <w:r w:rsidR="00DA593A" w:rsidRPr="00CB47A0">
        <w:rPr>
          <w:rFonts w:ascii="Browallia New" w:hAnsi="Browallia New" w:cs="Browallia New"/>
          <w:b/>
          <w:bCs/>
          <w:sz w:val="40"/>
          <w:szCs w:val="40"/>
        </w:rPr>
        <w:t>k</w:t>
      </w:r>
      <w:r w:rsidRPr="00CB47A0">
        <w:rPr>
          <w:rFonts w:ascii="Browallia New" w:hAnsi="Browallia New" w:cs="Browallia New"/>
          <w:b/>
          <w:bCs/>
          <w:sz w:val="40"/>
          <w:szCs w:val="40"/>
        </w:rPr>
        <w:t>riging</w:t>
      </w:r>
      <w:proofErr w:type="spellEnd"/>
      <w:r w:rsidRPr="00CB47A0">
        <w:rPr>
          <w:rFonts w:ascii="Browallia New" w:hAnsi="Browallia New" w:cs="Browallia New"/>
          <w:b/>
          <w:bCs/>
          <w:sz w:val="40"/>
          <w:szCs w:val="40"/>
        </w:rPr>
        <w:t xml:space="preserve"> surrogate model based on genetic algorithm</w:t>
      </w:r>
    </w:p>
    <w:p w14:paraId="5F63E4FD" w14:textId="3A1BB3BA" w:rsidR="008A5D56" w:rsidRDefault="008A5D56" w:rsidP="008A5D56">
      <w:pPr>
        <w:pBdr>
          <w:bottom w:val="single" w:sz="4" w:space="1" w:color="auto"/>
        </w:pBdr>
        <w:spacing w:after="0" w:line="240" w:lineRule="auto"/>
        <w:rPr>
          <w:rFonts w:ascii="Browallia New" w:hAnsi="Browallia New" w:cs="Browallia New"/>
          <w:b/>
          <w:bCs/>
          <w:sz w:val="32"/>
          <w:szCs w:val="32"/>
          <w:vertAlign w:val="superscript"/>
        </w:rPr>
      </w:pPr>
      <w:proofErr w:type="spellStart"/>
      <w:r w:rsidRPr="00CB47A0">
        <w:rPr>
          <w:rFonts w:ascii="Browallia New" w:hAnsi="Browallia New" w:cs="Browallia New"/>
          <w:b/>
          <w:bCs/>
          <w:sz w:val="32"/>
          <w:szCs w:val="32"/>
        </w:rPr>
        <w:t>Watcharin</w:t>
      </w:r>
      <w:proofErr w:type="spellEnd"/>
      <w:r w:rsidRPr="00CB47A0">
        <w:rPr>
          <w:rFonts w:ascii="Browallia New" w:hAnsi="Browallia New" w:cs="Browallia New"/>
          <w:b/>
          <w:bCs/>
          <w:sz w:val="32"/>
          <w:szCs w:val="32"/>
        </w:rPr>
        <w:t xml:space="preserve"> </w:t>
      </w:r>
      <w:proofErr w:type="spellStart"/>
      <w:r w:rsidRPr="00CB47A0">
        <w:rPr>
          <w:rFonts w:ascii="Browallia New" w:hAnsi="Browallia New" w:cs="Browallia New"/>
          <w:b/>
          <w:bCs/>
          <w:sz w:val="32"/>
          <w:szCs w:val="32"/>
        </w:rPr>
        <w:t>Dongbang</w:t>
      </w:r>
      <w:proofErr w:type="spellEnd"/>
      <w:r w:rsidRPr="00CB47A0">
        <w:rPr>
          <w:rFonts w:ascii="Browallia New" w:hAnsi="Browallia New" w:cs="Browallia New"/>
          <w:b/>
          <w:bCs/>
          <w:sz w:val="32"/>
          <w:szCs w:val="32"/>
          <w:vertAlign w:val="superscript"/>
          <w:cs/>
        </w:rPr>
        <w:t>1</w:t>
      </w:r>
      <w:r w:rsidRPr="00CB47A0">
        <w:rPr>
          <w:rFonts w:ascii="Browallia New" w:hAnsi="Browallia New" w:cs="Browallia New"/>
          <w:b/>
          <w:bCs/>
          <w:sz w:val="32"/>
          <w:szCs w:val="32"/>
        </w:rPr>
        <w:t xml:space="preserve"> and </w:t>
      </w:r>
      <w:proofErr w:type="spellStart"/>
      <w:r w:rsidRPr="00CB47A0">
        <w:rPr>
          <w:rFonts w:ascii="Browallia New" w:hAnsi="Browallia New" w:cs="Browallia New"/>
          <w:b/>
          <w:bCs/>
          <w:sz w:val="32"/>
          <w:szCs w:val="32"/>
        </w:rPr>
        <w:t>Weerapon</w:t>
      </w:r>
      <w:proofErr w:type="spellEnd"/>
      <w:r w:rsidRPr="00CB47A0">
        <w:rPr>
          <w:rFonts w:ascii="Browallia New" w:hAnsi="Browallia New" w:cs="Browallia New"/>
          <w:b/>
          <w:bCs/>
          <w:sz w:val="32"/>
          <w:szCs w:val="32"/>
        </w:rPr>
        <w:t xml:space="preserve"> </w:t>
      </w:r>
      <w:proofErr w:type="spellStart"/>
      <w:r w:rsidRPr="00CB47A0">
        <w:rPr>
          <w:rFonts w:ascii="Browallia New" w:hAnsi="Browallia New" w:cs="Browallia New"/>
          <w:b/>
          <w:bCs/>
          <w:sz w:val="32"/>
          <w:szCs w:val="32"/>
        </w:rPr>
        <w:t>Nuantong</w:t>
      </w:r>
      <w:proofErr w:type="spellEnd"/>
      <w:r w:rsidRPr="00CB47A0">
        <w:rPr>
          <w:rFonts w:ascii="Browallia New" w:hAnsi="Browallia New" w:cs="Browallia New"/>
          <w:b/>
          <w:bCs/>
          <w:sz w:val="32"/>
          <w:szCs w:val="32"/>
          <w:vertAlign w:val="superscript"/>
          <w:cs/>
        </w:rPr>
        <w:t>2</w:t>
      </w:r>
      <w:r w:rsidRPr="00CB47A0">
        <w:rPr>
          <w:rFonts w:ascii="Browallia New" w:hAnsi="Browallia New" w:cs="Browallia New"/>
          <w:b/>
          <w:bCs/>
          <w:sz w:val="32"/>
          <w:szCs w:val="32"/>
          <w:vertAlign w:val="superscript"/>
        </w:rPr>
        <w:t>,*</w:t>
      </w:r>
    </w:p>
    <w:p w14:paraId="1E4315DB" w14:textId="77777777" w:rsidR="00031A79" w:rsidRPr="00CB47A0" w:rsidRDefault="00031A79" w:rsidP="00031A79">
      <w:pPr>
        <w:spacing w:after="0" w:line="240" w:lineRule="auto"/>
        <w:rPr>
          <w:rFonts w:ascii="Browallia New" w:hAnsi="Browallia New" w:cs="Browallia New"/>
          <w:b/>
          <w:sz w:val="28"/>
        </w:rPr>
      </w:pPr>
      <w:r w:rsidRPr="00CB47A0">
        <w:rPr>
          <w:rFonts w:ascii="Browallia New" w:hAnsi="Browallia New" w:cs="Browallia New"/>
          <w:b/>
          <w:sz w:val="28"/>
        </w:rPr>
        <w:t>Abstract</w:t>
      </w:r>
    </w:p>
    <w:p w14:paraId="3B3DCD97" w14:textId="49AD4436" w:rsidR="008A5D56" w:rsidRPr="00CB47A0" w:rsidRDefault="008A5D56" w:rsidP="008A5D56">
      <w:pPr>
        <w:spacing w:after="0" w:line="240" w:lineRule="auto"/>
        <w:ind w:firstLine="720"/>
        <w:jc w:val="thaiDistribute"/>
        <w:rPr>
          <w:rFonts w:ascii="Browallia New" w:hAnsi="Browallia New" w:cs="Browallia New"/>
          <w:iCs/>
          <w:sz w:val="28"/>
        </w:rPr>
      </w:pPr>
      <w:r w:rsidRPr="00CB47A0">
        <w:rPr>
          <w:rFonts w:ascii="Browallia New" w:hAnsi="Browallia New" w:cs="Browallia New"/>
          <w:iCs/>
          <w:sz w:val="28"/>
        </w:rPr>
        <w:t xml:space="preserve">This work presents the prediction of a </w:t>
      </w:r>
      <w:proofErr w:type="spellStart"/>
      <w:r w:rsidRPr="00CB47A0">
        <w:rPr>
          <w:rFonts w:ascii="Browallia New" w:hAnsi="Browallia New" w:cs="Browallia New"/>
          <w:iCs/>
          <w:sz w:val="28"/>
        </w:rPr>
        <w:t>Kriging</w:t>
      </w:r>
      <w:proofErr w:type="spellEnd"/>
      <w:r w:rsidRPr="00CB47A0">
        <w:rPr>
          <w:rFonts w:ascii="Browallia New" w:hAnsi="Browallia New" w:cs="Browallia New"/>
          <w:iCs/>
          <w:sz w:val="28"/>
        </w:rPr>
        <w:t xml:space="preserve"> surrogate model based on a genetic algorithm optimization search. Using optimal Latin hypercube sampling, a sequencing optimization based on simulated annealing was applied to the design of experiments of the drying of banana slices using a hot air technique. The independent variables were the temperature, banana slice thickness and drying time. The dependent variables were the final moisture content, shrinkage and drying energy. Under the relationship between independent variables and dependent variables, </w:t>
      </w:r>
      <w:proofErr w:type="spellStart"/>
      <w:r w:rsidRPr="00CB47A0">
        <w:rPr>
          <w:rFonts w:ascii="Browallia New" w:hAnsi="Browallia New" w:cs="Browallia New"/>
          <w:iCs/>
          <w:sz w:val="28"/>
        </w:rPr>
        <w:t>Kriging</w:t>
      </w:r>
      <w:proofErr w:type="spellEnd"/>
      <w:r w:rsidRPr="00CB47A0">
        <w:rPr>
          <w:rFonts w:ascii="Browallia New" w:hAnsi="Browallia New" w:cs="Browallia New"/>
          <w:iCs/>
          <w:sz w:val="28"/>
        </w:rPr>
        <w:t xml:space="preserve"> models approximated the objective function. </w:t>
      </w:r>
      <w:r w:rsidR="00DA593A" w:rsidRPr="00CB47A0">
        <w:rPr>
          <w:rFonts w:ascii="Browallia New" w:hAnsi="Browallia New" w:cs="Browallia New"/>
          <w:iCs/>
          <w:sz w:val="28"/>
        </w:rPr>
        <w:br/>
      </w:r>
      <w:r w:rsidRPr="00CB47A0">
        <w:rPr>
          <w:rFonts w:ascii="Browallia New" w:hAnsi="Browallia New" w:cs="Browallia New"/>
          <w:iCs/>
          <w:sz w:val="28"/>
        </w:rPr>
        <w:t xml:space="preserve">A genetic algorithm optimization was applied to search for the optimal independent variables. Numerical results showed that the </w:t>
      </w:r>
      <w:proofErr w:type="spellStart"/>
      <w:r w:rsidRPr="00CB47A0">
        <w:rPr>
          <w:rFonts w:ascii="Browallia New" w:hAnsi="Browallia New" w:cs="Browallia New"/>
          <w:iCs/>
          <w:sz w:val="28"/>
        </w:rPr>
        <w:t>Kriging</w:t>
      </w:r>
      <w:proofErr w:type="spellEnd"/>
      <w:r w:rsidRPr="00CB47A0">
        <w:rPr>
          <w:rFonts w:ascii="Browallia New" w:hAnsi="Browallia New" w:cs="Browallia New"/>
          <w:iCs/>
          <w:sz w:val="28"/>
        </w:rPr>
        <w:t xml:space="preserve"> surrogate model with the relationship between the G</w:t>
      </w:r>
      <w:r w:rsidR="00844DDD">
        <w:rPr>
          <w:rFonts w:ascii="Browallia New" w:hAnsi="Browallia New" w:cs="Browallia New"/>
          <w:iCs/>
          <w:sz w:val="28"/>
        </w:rPr>
        <w:t>aussian function and the second</w:t>
      </w:r>
      <w:r w:rsidR="00844DDD">
        <w:rPr>
          <w:rFonts w:ascii="TH SarabunPSK" w:hAnsi="TH SarabunPSK" w:cs="TH SarabunPSK"/>
          <w:iCs/>
          <w:sz w:val="28"/>
        </w:rPr>
        <w:t>−</w:t>
      </w:r>
      <w:r w:rsidRPr="00CB47A0">
        <w:rPr>
          <w:rFonts w:ascii="Browallia New" w:hAnsi="Browallia New" w:cs="Browallia New"/>
          <w:iCs/>
          <w:sz w:val="28"/>
        </w:rPr>
        <w:t xml:space="preserve">order polynomial function given by the function weights of </w:t>
      </w:r>
      <w:r w:rsidR="00DA593A" w:rsidRPr="002D1286">
        <w:rPr>
          <w:rFonts w:ascii="Browallia New" w:hAnsi="Browallia New" w:cs="Browallia New"/>
          <w:i/>
          <w:sz w:val="28"/>
        </w:rPr>
        <w:t>W</w:t>
      </w:r>
      <w:r w:rsidR="00DA593A" w:rsidRPr="002D1286">
        <w:rPr>
          <w:rFonts w:ascii="Browallia New" w:hAnsi="Browallia New" w:cs="Browallia New"/>
          <w:i/>
          <w:sz w:val="28"/>
          <w:vertAlign w:val="subscript"/>
        </w:rPr>
        <w:t xml:space="preserve">1 </w:t>
      </w:r>
      <w:r w:rsidR="00DA593A" w:rsidRPr="002D1286">
        <w:rPr>
          <w:rFonts w:ascii="Browallia New" w:hAnsi="Browallia New" w:cs="Browallia New"/>
          <w:i/>
          <w:sz w:val="28"/>
        </w:rPr>
        <w:t>W</w:t>
      </w:r>
      <w:r w:rsidR="00DA593A" w:rsidRPr="002D1286">
        <w:rPr>
          <w:rFonts w:ascii="Browallia New" w:hAnsi="Browallia New" w:cs="Browallia New"/>
          <w:i/>
          <w:sz w:val="28"/>
          <w:vertAlign w:val="subscript"/>
        </w:rPr>
        <w:t>2</w:t>
      </w:r>
      <w:r w:rsidR="00DA593A" w:rsidRPr="00CB47A0">
        <w:rPr>
          <w:rFonts w:ascii="Browallia New" w:hAnsi="Browallia New" w:cs="Browallia New"/>
          <w:iCs/>
          <w:sz w:val="28"/>
        </w:rPr>
        <w:t xml:space="preserve"> and </w:t>
      </w:r>
      <w:r w:rsidR="00DA593A" w:rsidRPr="002D1286">
        <w:rPr>
          <w:rFonts w:ascii="Browallia New" w:hAnsi="Browallia New" w:cs="Browallia New"/>
          <w:i/>
          <w:sz w:val="28"/>
        </w:rPr>
        <w:t>W</w:t>
      </w:r>
      <w:r w:rsidR="00DA593A" w:rsidRPr="002D1286">
        <w:rPr>
          <w:rFonts w:ascii="Browallia New" w:hAnsi="Browallia New" w:cs="Browallia New"/>
          <w:i/>
          <w:sz w:val="28"/>
          <w:vertAlign w:val="subscript"/>
        </w:rPr>
        <w:t>3</w:t>
      </w:r>
      <w:r w:rsidR="00DA593A" w:rsidRPr="00CB47A0">
        <w:rPr>
          <w:rFonts w:ascii="Browallia New" w:hAnsi="Browallia New" w:cs="Browallia New"/>
          <w:iCs/>
          <w:sz w:val="28"/>
          <w:vertAlign w:val="subscript"/>
        </w:rPr>
        <w:t xml:space="preserve"> </w:t>
      </w:r>
      <w:r w:rsidRPr="00CB47A0">
        <w:rPr>
          <w:rFonts w:ascii="Browallia New" w:hAnsi="Browallia New" w:cs="Browallia New"/>
          <w:iCs/>
          <w:sz w:val="28"/>
        </w:rPr>
        <w:t>at 0.80, 0.15 and 0.05, respectively, was the best function model. The optimal values of the independent v</w:t>
      </w:r>
      <w:r w:rsidR="00DA593A" w:rsidRPr="00CB47A0">
        <w:rPr>
          <w:rFonts w:ascii="Browallia New" w:hAnsi="Browallia New" w:cs="Browallia New"/>
          <w:iCs/>
          <w:sz w:val="28"/>
        </w:rPr>
        <w:t>ariables were temperature of 70</w:t>
      </w:r>
      <w:r w:rsidRPr="00CB47A0">
        <w:rPr>
          <w:rFonts w:ascii="Browallia New" w:hAnsi="Browallia New" w:cs="Browallia New"/>
          <w:iCs/>
          <w:sz w:val="28"/>
        </w:rPr>
        <w:t>°C, banana slice thickness of 4 mm, and drying time of 155 min. The minimum average error of t</w:t>
      </w:r>
      <w:r w:rsidR="002D1286">
        <w:rPr>
          <w:rFonts w:ascii="Browallia New" w:hAnsi="Browallia New" w:cs="Browallia New"/>
          <w:iCs/>
          <w:sz w:val="28"/>
        </w:rPr>
        <w:t>he multi</w:t>
      </w:r>
      <w:r w:rsidR="002D1286">
        <w:rPr>
          <w:rFonts w:ascii="TH SarabunPSK" w:hAnsi="TH SarabunPSK" w:cs="TH SarabunPSK"/>
          <w:iCs/>
          <w:sz w:val="28"/>
        </w:rPr>
        <w:t>−</w:t>
      </w:r>
      <w:r w:rsidRPr="00CB47A0">
        <w:rPr>
          <w:rFonts w:ascii="Browallia New" w:hAnsi="Browallia New" w:cs="Browallia New"/>
          <w:iCs/>
          <w:sz w:val="28"/>
        </w:rPr>
        <w:t>objective function was about 0.52% by comparing the prediction results with the experimental results. This optimization approach was to predict the drying of banana slices using a hot air technique.</w:t>
      </w:r>
    </w:p>
    <w:p w14:paraId="53CAB492" w14:textId="77777777" w:rsidR="008A5D56" w:rsidRPr="00CB47A0" w:rsidRDefault="008A5D56" w:rsidP="008A5D56">
      <w:pPr>
        <w:spacing w:after="0" w:line="240" w:lineRule="auto"/>
        <w:jc w:val="thaiDistribute"/>
        <w:rPr>
          <w:rFonts w:ascii="Browallia New" w:hAnsi="Browallia New" w:cs="Browallia New"/>
          <w:b/>
          <w:bCs/>
          <w:iCs/>
          <w:sz w:val="28"/>
        </w:rPr>
      </w:pPr>
    </w:p>
    <w:p w14:paraId="4D04FB1D" w14:textId="26876190" w:rsidR="008A5D56" w:rsidRPr="00CB47A0" w:rsidRDefault="008A5D56" w:rsidP="008A5D56">
      <w:pPr>
        <w:spacing w:after="0" w:line="240" w:lineRule="auto"/>
        <w:jc w:val="thaiDistribute"/>
        <w:rPr>
          <w:rFonts w:ascii="Browallia New" w:hAnsi="Browallia New" w:cs="Browallia New"/>
          <w:iCs/>
          <w:sz w:val="28"/>
        </w:rPr>
      </w:pPr>
      <w:r w:rsidRPr="00CB47A0">
        <w:rPr>
          <w:rFonts w:ascii="Browallia New" w:hAnsi="Browallia New" w:cs="Browallia New"/>
          <w:b/>
          <w:bCs/>
          <w:iCs/>
          <w:sz w:val="28"/>
        </w:rPr>
        <w:t xml:space="preserve">Keywords: </w:t>
      </w:r>
      <w:r w:rsidR="00077505">
        <w:rPr>
          <w:rFonts w:ascii="Browallia New" w:hAnsi="Browallia New" w:cs="Browallia New"/>
          <w:iCs/>
          <w:sz w:val="28"/>
        </w:rPr>
        <w:t>Drying, Banana slices, Hot air, Surrogate, O</w:t>
      </w:r>
      <w:r w:rsidRPr="00CB47A0">
        <w:rPr>
          <w:rFonts w:ascii="Browallia New" w:hAnsi="Browallia New" w:cs="Browallia New"/>
          <w:iCs/>
          <w:sz w:val="28"/>
        </w:rPr>
        <w:t>ptimization</w:t>
      </w:r>
    </w:p>
    <w:p w14:paraId="227E2241" w14:textId="77777777" w:rsidR="008A5D56" w:rsidRPr="00CB47A0" w:rsidRDefault="008A5D56" w:rsidP="00423760">
      <w:pPr>
        <w:spacing w:after="0" w:line="240" w:lineRule="auto"/>
        <w:jc w:val="thaiDistribute"/>
        <w:rPr>
          <w:rFonts w:ascii="Browallia New" w:hAnsi="Browallia New" w:cs="Browallia New"/>
          <w:b/>
          <w:bCs/>
          <w:sz w:val="32"/>
          <w:szCs w:val="32"/>
        </w:rPr>
      </w:pPr>
    </w:p>
    <w:p w14:paraId="1DC84830" w14:textId="77777777" w:rsidR="004C210D" w:rsidRPr="00CB47A0" w:rsidRDefault="004C210D" w:rsidP="00423760">
      <w:pPr>
        <w:spacing w:after="0" w:line="240" w:lineRule="auto"/>
        <w:jc w:val="thaiDistribute"/>
        <w:rPr>
          <w:rFonts w:ascii="Browallia New" w:hAnsi="Browallia New" w:cs="Browallia New"/>
          <w:sz w:val="28"/>
        </w:rPr>
      </w:pPr>
    </w:p>
    <w:p w14:paraId="7EFC4FF8" w14:textId="77777777" w:rsidR="00062AEC" w:rsidRPr="00CB47A0" w:rsidRDefault="00062AEC" w:rsidP="00423760">
      <w:pPr>
        <w:spacing w:after="0" w:line="240" w:lineRule="auto"/>
        <w:jc w:val="thaiDistribute"/>
        <w:rPr>
          <w:rFonts w:ascii="Browallia New" w:hAnsi="Browallia New" w:cs="Browallia New"/>
          <w:sz w:val="28"/>
        </w:rPr>
      </w:pPr>
    </w:p>
    <w:p w14:paraId="777912C6" w14:textId="77777777" w:rsidR="00651D6A" w:rsidRPr="00CB47A0" w:rsidRDefault="00651D6A" w:rsidP="00423760">
      <w:pPr>
        <w:spacing w:after="0" w:line="240" w:lineRule="auto"/>
        <w:jc w:val="thaiDistribute"/>
        <w:rPr>
          <w:rFonts w:ascii="Browallia New" w:hAnsi="Browallia New" w:cs="Browallia New"/>
          <w:sz w:val="28"/>
        </w:rPr>
      </w:pPr>
    </w:p>
    <w:p w14:paraId="5968A1A3" w14:textId="77777777" w:rsidR="00651D6A" w:rsidRPr="00CB47A0" w:rsidRDefault="00651D6A" w:rsidP="00423760">
      <w:pPr>
        <w:spacing w:after="0" w:line="240" w:lineRule="auto"/>
        <w:jc w:val="thaiDistribute"/>
        <w:rPr>
          <w:rFonts w:ascii="Browallia New" w:hAnsi="Browallia New" w:cs="Browallia New"/>
          <w:sz w:val="28"/>
        </w:rPr>
      </w:pPr>
    </w:p>
    <w:p w14:paraId="37EF4821" w14:textId="77777777" w:rsidR="00651D6A" w:rsidRPr="00CB47A0" w:rsidRDefault="00651D6A" w:rsidP="00423760">
      <w:pPr>
        <w:spacing w:after="0" w:line="240" w:lineRule="auto"/>
        <w:jc w:val="thaiDistribute"/>
        <w:rPr>
          <w:rFonts w:ascii="Browallia New" w:hAnsi="Browallia New" w:cs="Browallia New"/>
          <w:sz w:val="28"/>
        </w:rPr>
      </w:pPr>
    </w:p>
    <w:p w14:paraId="0487950C" w14:textId="77777777" w:rsidR="008A5D56" w:rsidRPr="00CB47A0" w:rsidRDefault="008A5D56" w:rsidP="00423760">
      <w:pPr>
        <w:spacing w:after="0" w:line="240" w:lineRule="auto"/>
        <w:jc w:val="thaiDistribute"/>
        <w:rPr>
          <w:rFonts w:ascii="Browallia New" w:hAnsi="Browallia New" w:cs="Browallia New"/>
          <w:sz w:val="28"/>
        </w:rPr>
      </w:pPr>
    </w:p>
    <w:p w14:paraId="606D96F1" w14:textId="77777777" w:rsidR="008A5D56" w:rsidRPr="00CB47A0" w:rsidRDefault="008A5D56" w:rsidP="00423760">
      <w:pPr>
        <w:spacing w:after="0" w:line="240" w:lineRule="auto"/>
        <w:jc w:val="thaiDistribute"/>
        <w:rPr>
          <w:rFonts w:ascii="Browallia New" w:hAnsi="Browallia New" w:cs="Browallia New"/>
          <w:sz w:val="28"/>
        </w:rPr>
      </w:pPr>
    </w:p>
    <w:p w14:paraId="6744947C" w14:textId="77777777" w:rsidR="008A5D56" w:rsidRPr="00CB47A0" w:rsidRDefault="008A5D56" w:rsidP="00423760">
      <w:pPr>
        <w:spacing w:after="0" w:line="240" w:lineRule="auto"/>
        <w:jc w:val="thaiDistribute"/>
        <w:rPr>
          <w:rFonts w:ascii="Browallia New" w:hAnsi="Browallia New" w:cs="Browallia New"/>
          <w:sz w:val="28"/>
        </w:rPr>
      </w:pPr>
    </w:p>
    <w:p w14:paraId="4D013954" w14:textId="77777777" w:rsidR="008A5D56" w:rsidRPr="00CB47A0" w:rsidRDefault="008A5D56" w:rsidP="00423760">
      <w:pPr>
        <w:spacing w:after="0" w:line="240" w:lineRule="auto"/>
        <w:jc w:val="thaiDistribute"/>
        <w:rPr>
          <w:rFonts w:ascii="Browallia New" w:hAnsi="Browallia New" w:cs="Browallia New"/>
          <w:sz w:val="28"/>
        </w:rPr>
      </w:pPr>
    </w:p>
    <w:p w14:paraId="512ECE3E" w14:textId="77777777" w:rsidR="00DE3E50" w:rsidRDefault="00DE3E50" w:rsidP="00423760">
      <w:pPr>
        <w:pBdr>
          <w:bottom w:val="single" w:sz="12" w:space="1" w:color="auto"/>
        </w:pBdr>
        <w:spacing w:after="0" w:line="240" w:lineRule="auto"/>
        <w:jc w:val="thaiDistribute"/>
        <w:rPr>
          <w:rFonts w:ascii="Browallia New" w:hAnsi="Browallia New" w:cs="Browallia New"/>
          <w:sz w:val="28"/>
        </w:rPr>
      </w:pPr>
    </w:p>
    <w:p w14:paraId="23A98003" w14:textId="77777777" w:rsidR="00DE3E50" w:rsidRPr="00CB47A0" w:rsidRDefault="00DE3E50" w:rsidP="00423760">
      <w:pPr>
        <w:pBdr>
          <w:bottom w:val="single" w:sz="12" w:space="1" w:color="auto"/>
        </w:pBdr>
        <w:spacing w:after="0" w:line="240" w:lineRule="auto"/>
        <w:jc w:val="thaiDistribute"/>
        <w:rPr>
          <w:rFonts w:ascii="Browallia New" w:hAnsi="Browallia New" w:cs="Browallia New"/>
          <w:sz w:val="28"/>
        </w:rPr>
      </w:pPr>
    </w:p>
    <w:p w14:paraId="2550D163" w14:textId="01E49E24" w:rsidR="00077505" w:rsidRPr="001B4408" w:rsidRDefault="00077505" w:rsidP="008A5D56">
      <w:pPr>
        <w:spacing w:after="0" w:line="240" w:lineRule="auto"/>
        <w:jc w:val="thaiDistribute"/>
        <w:rPr>
          <w:rFonts w:ascii="Browallia New" w:hAnsi="Browallia New" w:cs="Browallia New"/>
          <w:bCs/>
          <w:i/>
          <w:sz w:val="28"/>
        </w:rPr>
      </w:pPr>
      <w:r w:rsidRPr="001B4408">
        <w:rPr>
          <w:rFonts w:ascii="Browallia New" w:hAnsi="Browallia New" w:cs="Browallia New"/>
          <w:bCs/>
          <w:i/>
          <w:sz w:val="28"/>
        </w:rPr>
        <w:t>Received</w:t>
      </w:r>
      <w:r w:rsidR="00DE3E50" w:rsidRPr="001B4408">
        <w:rPr>
          <w:rFonts w:ascii="Browallia New" w:hAnsi="Browallia New" w:cs="Browallia New"/>
          <w:bCs/>
          <w:i/>
          <w:sz w:val="28"/>
        </w:rPr>
        <w:t>: 9 January 2020, Accepted: 14 February 2020</w:t>
      </w:r>
    </w:p>
    <w:p w14:paraId="413C5247" w14:textId="77777777" w:rsidR="00DE3E50" w:rsidRPr="00DE3E50" w:rsidRDefault="00DE3E50" w:rsidP="00DE3E50">
      <w:pPr>
        <w:spacing w:after="0" w:line="240" w:lineRule="auto"/>
        <w:jc w:val="thaiDistribute"/>
        <w:rPr>
          <w:rFonts w:ascii="Browallia New" w:hAnsi="Browallia New" w:cs="Browallia New"/>
          <w:bCs/>
          <w:i/>
          <w:iCs/>
          <w:sz w:val="28"/>
        </w:rPr>
      </w:pPr>
      <w:r w:rsidRPr="00DE3E50">
        <w:rPr>
          <w:rFonts w:ascii="Browallia New" w:hAnsi="Browallia New" w:cs="Browallia New"/>
          <w:bCs/>
          <w:i/>
          <w:iCs/>
          <w:sz w:val="28"/>
          <w:vertAlign w:val="superscript"/>
          <w:cs/>
        </w:rPr>
        <w:t>1</w:t>
      </w:r>
      <w:r w:rsidRPr="00DE3E50">
        <w:rPr>
          <w:rFonts w:ascii="Browallia New" w:hAnsi="Browallia New" w:cs="Browallia New"/>
          <w:bCs/>
          <w:i/>
          <w:iCs/>
          <w:sz w:val="28"/>
        </w:rPr>
        <w:t xml:space="preserve">Department of Mechanical Engineering, Faculty of Engineering, </w:t>
      </w:r>
      <w:proofErr w:type="spellStart"/>
      <w:r w:rsidRPr="00DE3E50">
        <w:rPr>
          <w:rFonts w:ascii="Browallia New" w:hAnsi="Browallia New" w:cs="Browallia New"/>
          <w:bCs/>
          <w:i/>
          <w:iCs/>
          <w:sz w:val="28"/>
        </w:rPr>
        <w:t>Burapha</w:t>
      </w:r>
      <w:proofErr w:type="spellEnd"/>
      <w:r w:rsidRPr="00DE3E50">
        <w:rPr>
          <w:rFonts w:ascii="Browallia New" w:hAnsi="Browallia New" w:cs="Browallia New"/>
          <w:bCs/>
          <w:i/>
          <w:iCs/>
          <w:sz w:val="28"/>
        </w:rPr>
        <w:t xml:space="preserve"> University, </w:t>
      </w:r>
      <w:proofErr w:type="spellStart"/>
      <w:r w:rsidRPr="00DE3E50">
        <w:rPr>
          <w:rFonts w:ascii="Browallia New" w:hAnsi="Browallia New" w:cs="Browallia New"/>
          <w:bCs/>
          <w:i/>
          <w:iCs/>
          <w:sz w:val="28"/>
        </w:rPr>
        <w:t>Chonburi</w:t>
      </w:r>
      <w:proofErr w:type="spellEnd"/>
      <w:r w:rsidRPr="00DE3E50">
        <w:rPr>
          <w:rFonts w:ascii="Browallia New" w:hAnsi="Browallia New" w:cs="Browallia New"/>
          <w:bCs/>
          <w:i/>
          <w:iCs/>
          <w:sz w:val="28"/>
        </w:rPr>
        <w:t>, 20131, Thailand</w:t>
      </w:r>
    </w:p>
    <w:p w14:paraId="27D7205C" w14:textId="77777777" w:rsidR="001B4408" w:rsidRDefault="00DE3E50" w:rsidP="008A5D56">
      <w:pPr>
        <w:spacing w:after="0" w:line="240" w:lineRule="auto"/>
        <w:jc w:val="thaiDistribute"/>
        <w:rPr>
          <w:rFonts w:ascii="Browallia New" w:hAnsi="Browallia New" w:cs="Browallia New"/>
          <w:bCs/>
          <w:i/>
          <w:iCs/>
          <w:sz w:val="28"/>
        </w:rPr>
      </w:pPr>
      <w:r w:rsidRPr="00DE3E50">
        <w:rPr>
          <w:rFonts w:ascii="Browallia New" w:hAnsi="Browallia New" w:cs="Browallia New"/>
          <w:bCs/>
          <w:i/>
          <w:iCs/>
          <w:sz w:val="28"/>
          <w:vertAlign w:val="superscript"/>
          <w:cs/>
        </w:rPr>
        <w:t>2</w:t>
      </w:r>
      <w:r w:rsidRPr="00DE3E50">
        <w:rPr>
          <w:rFonts w:ascii="Browallia New" w:hAnsi="Browallia New" w:cs="Browallia New"/>
          <w:bCs/>
          <w:i/>
          <w:iCs/>
          <w:sz w:val="28"/>
        </w:rPr>
        <w:t xml:space="preserve">Department of Mechatronics Engineering, Faculty of Engineering, </w:t>
      </w:r>
      <w:proofErr w:type="spellStart"/>
      <w:r w:rsidRPr="00DE3E50">
        <w:rPr>
          <w:rFonts w:ascii="Browallia New" w:hAnsi="Browallia New" w:cs="Browallia New"/>
          <w:bCs/>
          <w:i/>
          <w:iCs/>
          <w:sz w:val="28"/>
        </w:rPr>
        <w:t>Rajamangala</w:t>
      </w:r>
      <w:proofErr w:type="spellEnd"/>
      <w:r w:rsidRPr="00DE3E50">
        <w:rPr>
          <w:rFonts w:ascii="Browallia New" w:hAnsi="Browallia New" w:cs="Browallia New"/>
          <w:bCs/>
          <w:i/>
          <w:iCs/>
          <w:sz w:val="28"/>
        </w:rPr>
        <w:t xml:space="preserve"> University of Technology </w:t>
      </w:r>
      <w:proofErr w:type="spellStart"/>
      <w:r w:rsidRPr="00DE3E50">
        <w:rPr>
          <w:rFonts w:ascii="Browallia New" w:hAnsi="Browallia New" w:cs="Browallia New"/>
          <w:bCs/>
          <w:i/>
          <w:iCs/>
          <w:sz w:val="28"/>
        </w:rPr>
        <w:t>Isan</w:t>
      </w:r>
      <w:proofErr w:type="spellEnd"/>
      <w:r w:rsidRPr="00DE3E50">
        <w:rPr>
          <w:rFonts w:ascii="Browallia New" w:hAnsi="Browallia New" w:cs="Browallia New"/>
          <w:bCs/>
          <w:i/>
          <w:iCs/>
          <w:sz w:val="28"/>
        </w:rPr>
        <w:t xml:space="preserve"> </w:t>
      </w:r>
      <w:proofErr w:type="spellStart"/>
      <w:r w:rsidRPr="00DE3E50">
        <w:rPr>
          <w:rFonts w:ascii="Browallia New" w:hAnsi="Browallia New" w:cs="Browallia New"/>
          <w:bCs/>
          <w:i/>
          <w:iCs/>
          <w:sz w:val="28"/>
        </w:rPr>
        <w:t>Khon</w:t>
      </w:r>
      <w:proofErr w:type="spellEnd"/>
      <w:r w:rsidRPr="00DE3E50">
        <w:rPr>
          <w:rFonts w:ascii="Browallia New" w:hAnsi="Browallia New" w:cs="Browallia New"/>
          <w:bCs/>
          <w:i/>
          <w:iCs/>
          <w:sz w:val="28"/>
        </w:rPr>
        <w:t xml:space="preserve"> </w:t>
      </w:r>
      <w:proofErr w:type="spellStart"/>
      <w:r w:rsidRPr="00DE3E50">
        <w:rPr>
          <w:rFonts w:ascii="Browallia New" w:hAnsi="Browallia New" w:cs="Browallia New"/>
          <w:bCs/>
          <w:i/>
          <w:iCs/>
          <w:sz w:val="28"/>
        </w:rPr>
        <w:t>Kaen</w:t>
      </w:r>
      <w:proofErr w:type="spellEnd"/>
      <w:r w:rsidRPr="00DE3E50">
        <w:rPr>
          <w:rFonts w:ascii="Browallia New" w:hAnsi="Browallia New" w:cs="Browallia New"/>
          <w:bCs/>
          <w:i/>
          <w:iCs/>
          <w:sz w:val="28"/>
        </w:rPr>
        <w:t xml:space="preserve"> Cam</w:t>
      </w:r>
      <w:r w:rsidR="001B4408">
        <w:rPr>
          <w:rFonts w:ascii="Browallia New" w:hAnsi="Browallia New" w:cs="Browallia New"/>
          <w:bCs/>
          <w:i/>
          <w:iCs/>
          <w:sz w:val="28"/>
        </w:rPr>
        <w:t xml:space="preserve">pus, </w:t>
      </w:r>
      <w:proofErr w:type="spellStart"/>
      <w:r w:rsidR="001B4408">
        <w:rPr>
          <w:rFonts w:ascii="Browallia New" w:hAnsi="Browallia New" w:cs="Browallia New"/>
          <w:bCs/>
          <w:i/>
          <w:iCs/>
          <w:sz w:val="28"/>
        </w:rPr>
        <w:t>Khon</w:t>
      </w:r>
      <w:proofErr w:type="spellEnd"/>
      <w:r w:rsidR="001B4408">
        <w:rPr>
          <w:rFonts w:ascii="Browallia New" w:hAnsi="Browallia New" w:cs="Browallia New"/>
          <w:bCs/>
          <w:i/>
          <w:iCs/>
          <w:sz w:val="28"/>
        </w:rPr>
        <w:t xml:space="preserve"> </w:t>
      </w:r>
      <w:proofErr w:type="spellStart"/>
      <w:r w:rsidR="001B4408">
        <w:rPr>
          <w:rFonts w:ascii="Browallia New" w:hAnsi="Browallia New" w:cs="Browallia New"/>
          <w:bCs/>
          <w:i/>
          <w:iCs/>
          <w:sz w:val="28"/>
        </w:rPr>
        <w:t>Kaen</w:t>
      </w:r>
      <w:proofErr w:type="spellEnd"/>
      <w:r w:rsidR="001B4408">
        <w:rPr>
          <w:rFonts w:ascii="Browallia New" w:hAnsi="Browallia New" w:cs="Browallia New"/>
          <w:bCs/>
          <w:i/>
          <w:iCs/>
          <w:sz w:val="28"/>
        </w:rPr>
        <w:t>, 40000, Thailand</w:t>
      </w:r>
    </w:p>
    <w:p w14:paraId="5DDD0319" w14:textId="03012BF6" w:rsidR="00DE3E50" w:rsidRPr="00DE3E50" w:rsidRDefault="00DE3E50" w:rsidP="008A5D56">
      <w:pPr>
        <w:spacing w:after="0" w:line="240" w:lineRule="auto"/>
        <w:jc w:val="thaiDistribute"/>
        <w:rPr>
          <w:rFonts w:ascii="Browallia New" w:hAnsi="Browallia New" w:cs="Browallia New"/>
          <w:bCs/>
          <w:i/>
          <w:iCs/>
          <w:sz w:val="28"/>
        </w:rPr>
      </w:pPr>
      <w:r w:rsidRPr="00DE3E50">
        <w:rPr>
          <w:rFonts w:ascii="Browallia New" w:hAnsi="Browallia New" w:cs="Browallia New"/>
          <w:bCs/>
          <w:i/>
          <w:iCs/>
          <w:sz w:val="28"/>
        </w:rPr>
        <w:t xml:space="preserve">*Corresponding author E-mail address: </w:t>
      </w:r>
      <w:hyperlink r:id="rId9" w:history="1">
        <w:r w:rsidRPr="00DE3E50">
          <w:rPr>
            <w:rStyle w:val="Hyperlink"/>
            <w:rFonts w:ascii="Browallia New" w:hAnsi="Browallia New" w:cs="Browallia New"/>
            <w:bCs/>
            <w:i/>
            <w:iCs/>
            <w:color w:val="auto"/>
            <w:sz w:val="28"/>
            <w:u w:val="none"/>
          </w:rPr>
          <w:t>weerapon.nu@rmuti.ac.th</w:t>
        </w:r>
      </w:hyperlink>
      <w:r w:rsidRPr="00DE3E50">
        <w:rPr>
          <w:rFonts w:ascii="Browallia New" w:hAnsi="Browallia New" w:cs="Browallia New"/>
          <w:bCs/>
          <w:i/>
          <w:iCs/>
          <w:sz w:val="28"/>
        </w:rPr>
        <w:t>, Tel. 043-336370-1</w:t>
      </w:r>
    </w:p>
    <w:p w14:paraId="65E2F1EF" w14:textId="001C2042" w:rsidR="008A5D56" w:rsidRPr="00CB47A0" w:rsidRDefault="008A5D56" w:rsidP="008A5D56">
      <w:pPr>
        <w:spacing w:after="0" w:line="240" w:lineRule="auto"/>
        <w:jc w:val="thaiDistribute"/>
        <w:rPr>
          <w:rFonts w:ascii="Browallia New" w:hAnsi="Browallia New" w:cs="Browallia New"/>
          <w:b/>
          <w:iCs/>
          <w:sz w:val="32"/>
          <w:szCs w:val="32"/>
        </w:rPr>
      </w:pPr>
      <w:r w:rsidRPr="00CB47A0">
        <w:rPr>
          <w:rFonts w:ascii="Browallia New" w:hAnsi="Browallia New" w:cs="Browallia New"/>
          <w:b/>
          <w:iCs/>
          <w:sz w:val="32"/>
          <w:szCs w:val="32"/>
        </w:rPr>
        <w:lastRenderedPageBreak/>
        <w:t>1. Introduction</w:t>
      </w:r>
    </w:p>
    <w:p w14:paraId="7F432030" w14:textId="6BAC4F0D" w:rsidR="008A5D56" w:rsidRPr="00CB47A0" w:rsidRDefault="008A5D56" w:rsidP="008A5D56">
      <w:pPr>
        <w:spacing w:after="0" w:line="240" w:lineRule="auto"/>
        <w:ind w:firstLine="720"/>
        <w:jc w:val="thaiDistribute"/>
        <w:rPr>
          <w:rFonts w:ascii="Browallia New" w:hAnsi="Browallia New" w:cs="Browallia New"/>
          <w:bCs/>
          <w:iCs/>
          <w:sz w:val="32"/>
          <w:szCs w:val="32"/>
        </w:rPr>
      </w:pPr>
      <w:r w:rsidRPr="00CB47A0">
        <w:rPr>
          <w:rFonts w:ascii="Browallia New" w:hAnsi="Browallia New" w:cs="Browallia New"/>
          <w:bCs/>
          <w:iCs/>
          <w:sz w:val="32"/>
          <w:szCs w:val="32"/>
        </w:rPr>
        <w:t>The drying of products, such as fruits, is a process that increases product shelf</w:t>
      </w:r>
      <w:r w:rsidR="00844DDD">
        <w:rPr>
          <w:rFonts w:ascii="TH SarabunPSK" w:hAnsi="TH SarabunPSK" w:cs="TH SarabunPSK"/>
          <w:bCs/>
          <w:iCs/>
          <w:sz w:val="32"/>
          <w:szCs w:val="32"/>
        </w:rPr>
        <w:t>−</w:t>
      </w:r>
      <w:r w:rsidRPr="00CB47A0">
        <w:rPr>
          <w:rFonts w:ascii="Browallia New" w:hAnsi="Browallia New" w:cs="Browallia New"/>
          <w:bCs/>
          <w:iCs/>
          <w:sz w:val="32"/>
          <w:szCs w:val="32"/>
        </w:rPr>
        <w:t>life, reduces the product volume, decreases storage space, and simplifies transport (</w:t>
      </w:r>
      <w:proofErr w:type="spellStart"/>
      <w:r w:rsidRPr="00CB47A0">
        <w:rPr>
          <w:rFonts w:ascii="Browallia New" w:hAnsi="Browallia New" w:cs="Browallia New"/>
          <w:bCs/>
          <w:iCs/>
          <w:sz w:val="32"/>
          <w:szCs w:val="32"/>
        </w:rPr>
        <w:t>Onwude</w:t>
      </w:r>
      <w:proofErr w:type="spellEnd"/>
      <w:r w:rsidRPr="00CB47A0">
        <w:rPr>
          <w:rFonts w:ascii="Browallia New" w:hAnsi="Browallia New" w:cs="Browallia New"/>
          <w:bCs/>
          <w:iCs/>
          <w:sz w:val="32"/>
          <w:szCs w:val="32"/>
        </w:rPr>
        <w:t xml:space="preserve"> </w:t>
      </w:r>
      <w:r w:rsidRPr="00CB47A0">
        <w:rPr>
          <w:rFonts w:ascii="Browallia New" w:hAnsi="Browallia New" w:cs="Browallia New"/>
          <w:bCs/>
          <w:i/>
          <w:sz w:val="32"/>
          <w:szCs w:val="32"/>
        </w:rPr>
        <w:t>et al</w:t>
      </w:r>
      <w:r w:rsidRPr="00CB47A0">
        <w:rPr>
          <w:rFonts w:ascii="Browallia New" w:hAnsi="Browallia New" w:cs="Browallia New"/>
          <w:bCs/>
          <w:iCs/>
          <w:sz w:val="32"/>
          <w:szCs w:val="32"/>
        </w:rPr>
        <w:t>., 2016). Products are dried by heat transfer using methods of radiation, conduction and convection (</w:t>
      </w:r>
      <w:proofErr w:type="spellStart"/>
      <w:r w:rsidRPr="00CB47A0">
        <w:rPr>
          <w:rFonts w:ascii="Browallia New" w:hAnsi="Browallia New" w:cs="Browallia New"/>
          <w:bCs/>
          <w:iCs/>
          <w:sz w:val="32"/>
          <w:szCs w:val="32"/>
        </w:rPr>
        <w:t>Dongbang</w:t>
      </w:r>
      <w:proofErr w:type="spellEnd"/>
      <w:r w:rsidRPr="00CB47A0">
        <w:rPr>
          <w:rFonts w:ascii="Browallia New" w:hAnsi="Browallia New" w:cs="Browallia New"/>
          <w:bCs/>
          <w:iCs/>
          <w:sz w:val="32"/>
          <w:szCs w:val="32"/>
        </w:rPr>
        <w:t xml:space="preserve"> and </w:t>
      </w:r>
      <w:proofErr w:type="spellStart"/>
      <w:r w:rsidRPr="00CB47A0">
        <w:rPr>
          <w:rFonts w:ascii="Browallia New" w:hAnsi="Browallia New" w:cs="Browallia New"/>
          <w:bCs/>
          <w:iCs/>
          <w:sz w:val="32"/>
          <w:szCs w:val="32"/>
        </w:rPr>
        <w:t>Matthujak</w:t>
      </w:r>
      <w:proofErr w:type="spellEnd"/>
      <w:r w:rsidRPr="00CB47A0">
        <w:rPr>
          <w:rFonts w:ascii="Browallia New" w:hAnsi="Browallia New" w:cs="Browallia New"/>
          <w:bCs/>
          <w:iCs/>
          <w:sz w:val="32"/>
          <w:szCs w:val="32"/>
        </w:rPr>
        <w:t xml:space="preserve">, 2013; </w:t>
      </w:r>
      <w:proofErr w:type="spellStart"/>
      <w:r w:rsidRPr="00CB47A0">
        <w:rPr>
          <w:rFonts w:ascii="Browallia New" w:hAnsi="Browallia New" w:cs="Browallia New"/>
          <w:bCs/>
          <w:iCs/>
          <w:sz w:val="32"/>
          <w:szCs w:val="32"/>
        </w:rPr>
        <w:t>Dongbang</w:t>
      </w:r>
      <w:proofErr w:type="spellEnd"/>
      <w:r w:rsidRPr="00CB47A0">
        <w:rPr>
          <w:rFonts w:ascii="Browallia New" w:hAnsi="Browallia New" w:cs="Browallia New"/>
          <w:bCs/>
          <w:iCs/>
          <w:sz w:val="32"/>
          <w:szCs w:val="32"/>
        </w:rPr>
        <w:t xml:space="preserve"> and </w:t>
      </w:r>
      <w:proofErr w:type="spellStart"/>
      <w:r w:rsidRPr="00CB47A0">
        <w:rPr>
          <w:rFonts w:ascii="Browallia New" w:hAnsi="Browallia New" w:cs="Browallia New"/>
          <w:bCs/>
          <w:iCs/>
          <w:sz w:val="32"/>
          <w:szCs w:val="32"/>
        </w:rPr>
        <w:t>Nuantong</w:t>
      </w:r>
      <w:proofErr w:type="spellEnd"/>
      <w:r w:rsidRPr="00CB47A0">
        <w:rPr>
          <w:rFonts w:ascii="Browallia New" w:hAnsi="Browallia New" w:cs="Browallia New"/>
          <w:bCs/>
          <w:iCs/>
          <w:sz w:val="32"/>
          <w:szCs w:val="32"/>
        </w:rPr>
        <w:t xml:space="preserve">, 2018; Khan </w:t>
      </w:r>
      <w:r w:rsidRPr="00CB47A0">
        <w:rPr>
          <w:rFonts w:ascii="Browallia New" w:hAnsi="Browallia New" w:cs="Browallia New"/>
          <w:bCs/>
          <w:i/>
          <w:sz w:val="32"/>
          <w:szCs w:val="32"/>
        </w:rPr>
        <w:t>et al</w:t>
      </w:r>
      <w:r w:rsidRPr="00CB47A0">
        <w:rPr>
          <w:rFonts w:ascii="Browallia New" w:hAnsi="Browallia New" w:cs="Browallia New"/>
          <w:bCs/>
          <w:iCs/>
          <w:sz w:val="32"/>
          <w:szCs w:val="32"/>
        </w:rPr>
        <w:t xml:space="preserve">., 2018; </w:t>
      </w:r>
      <w:proofErr w:type="spellStart"/>
      <w:r w:rsidRPr="00CB47A0">
        <w:rPr>
          <w:rFonts w:ascii="Browallia New" w:hAnsi="Browallia New" w:cs="Browallia New"/>
          <w:bCs/>
          <w:iCs/>
          <w:sz w:val="32"/>
          <w:szCs w:val="32"/>
        </w:rPr>
        <w:t>Koua</w:t>
      </w:r>
      <w:proofErr w:type="spellEnd"/>
      <w:r w:rsidRPr="00CB47A0">
        <w:rPr>
          <w:rFonts w:ascii="Browallia New" w:hAnsi="Browallia New" w:cs="Browallia New"/>
          <w:bCs/>
          <w:iCs/>
          <w:sz w:val="32"/>
          <w:szCs w:val="32"/>
        </w:rPr>
        <w:t xml:space="preserve"> </w:t>
      </w:r>
      <w:r w:rsidRPr="00CB47A0">
        <w:rPr>
          <w:rFonts w:ascii="Browallia New" w:hAnsi="Browallia New" w:cs="Browallia New"/>
          <w:bCs/>
          <w:i/>
          <w:sz w:val="32"/>
          <w:szCs w:val="32"/>
        </w:rPr>
        <w:t>et al</w:t>
      </w:r>
      <w:r w:rsidRPr="00CB47A0">
        <w:rPr>
          <w:rFonts w:ascii="Browallia New" w:hAnsi="Browallia New" w:cs="Browallia New"/>
          <w:bCs/>
          <w:iCs/>
          <w:sz w:val="32"/>
          <w:szCs w:val="32"/>
        </w:rPr>
        <w:t xml:space="preserve">., 2019; </w:t>
      </w:r>
      <w:proofErr w:type="spellStart"/>
      <w:r w:rsidRPr="00CB47A0">
        <w:rPr>
          <w:rFonts w:ascii="Browallia New" w:hAnsi="Browallia New" w:cs="Browallia New"/>
          <w:bCs/>
          <w:iCs/>
          <w:sz w:val="32"/>
          <w:szCs w:val="32"/>
        </w:rPr>
        <w:t>Nadery</w:t>
      </w:r>
      <w:proofErr w:type="spellEnd"/>
      <w:r w:rsidRPr="00CB47A0">
        <w:rPr>
          <w:rFonts w:ascii="Browallia New" w:hAnsi="Browallia New" w:cs="Browallia New"/>
          <w:bCs/>
          <w:iCs/>
          <w:sz w:val="32"/>
          <w:szCs w:val="32"/>
        </w:rPr>
        <w:t xml:space="preserve"> and </w:t>
      </w:r>
      <w:proofErr w:type="spellStart"/>
      <w:r w:rsidRPr="00CB47A0">
        <w:rPr>
          <w:rFonts w:ascii="Browallia New" w:hAnsi="Browallia New" w:cs="Browallia New"/>
          <w:bCs/>
          <w:iCs/>
          <w:sz w:val="32"/>
          <w:szCs w:val="32"/>
        </w:rPr>
        <w:t>Taghian</w:t>
      </w:r>
      <w:proofErr w:type="spellEnd"/>
      <w:r w:rsidRPr="00CB47A0">
        <w:rPr>
          <w:rFonts w:ascii="Browallia New" w:hAnsi="Browallia New" w:cs="Browallia New"/>
          <w:bCs/>
          <w:iCs/>
          <w:sz w:val="32"/>
          <w:szCs w:val="32"/>
        </w:rPr>
        <w:t xml:space="preserve">, 2019; </w:t>
      </w:r>
      <w:proofErr w:type="spellStart"/>
      <w:r w:rsidRPr="00CB47A0">
        <w:rPr>
          <w:rFonts w:ascii="Browallia New" w:hAnsi="Browallia New" w:cs="Browallia New"/>
          <w:bCs/>
          <w:iCs/>
          <w:sz w:val="32"/>
          <w:szCs w:val="32"/>
        </w:rPr>
        <w:t>Nuantong</w:t>
      </w:r>
      <w:proofErr w:type="spellEnd"/>
      <w:r w:rsidRPr="00CB47A0">
        <w:rPr>
          <w:rFonts w:ascii="Browallia New" w:hAnsi="Browallia New" w:cs="Browallia New"/>
          <w:bCs/>
          <w:iCs/>
          <w:sz w:val="32"/>
          <w:szCs w:val="32"/>
        </w:rPr>
        <w:t xml:space="preserve"> and </w:t>
      </w:r>
      <w:proofErr w:type="spellStart"/>
      <w:r w:rsidRPr="00CB47A0">
        <w:rPr>
          <w:rFonts w:ascii="Browallia New" w:hAnsi="Browallia New" w:cs="Browallia New"/>
          <w:bCs/>
          <w:iCs/>
          <w:sz w:val="32"/>
          <w:szCs w:val="32"/>
        </w:rPr>
        <w:t>Dongbang</w:t>
      </w:r>
      <w:proofErr w:type="spellEnd"/>
      <w:r w:rsidRPr="00CB47A0">
        <w:rPr>
          <w:rFonts w:ascii="Browallia New" w:hAnsi="Browallia New" w:cs="Browallia New"/>
          <w:bCs/>
          <w:iCs/>
          <w:sz w:val="32"/>
          <w:szCs w:val="32"/>
        </w:rPr>
        <w:t xml:space="preserve">, 2019). Studies of the drying process examined energy consumption, </w:t>
      </w:r>
      <w:proofErr w:type="gramStart"/>
      <w:r w:rsidRPr="00CB47A0">
        <w:rPr>
          <w:rFonts w:ascii="Browallia New" w:hAnsi="Browallia New" w:cs="Browallia New"/>
          <w:bCs/>
          <w:iCs/>
          <w:sz w:val="32"/>
          <w:szCs w:val="32"/>
        </w:rPr>
        <w:t>temperature,</w:t>
      </w:r>
      <w:proofErr w:type="gramEnd"/>
      <w:r w:rsidRPr="00CB47A0">
        <w:rPr>
          <w:rFonts w:ascii="Browallia New" w:hAnsi="Browallia New" w:cs="Browallia New"/>
          <w:bCs/>
          <w:iCs/>
          <w:sz w:val="32"/>
          <w:szCs w:val="32"/>
        </w:rPr>
        <w:t xml:space="preserve"> drying time, shrinkage, and color in order improve the quality of products (</w:t>
      </w:r>
      <w:proofErr w:type="spellStart"/>
      <w:r w:rsidRPr="00CB47A0">
        <w:rPr>
          <w:rFonts w:ascii="Browallia New" w:hAnsi="Browallia New" w:cs="Browallia New"/>
          <w:bCs/>
          <w:iCs/>
          <w:sz w:val="32"/>
          <w:szCs w:val="32"/>
        </w:rPr>
        <w:t>Nadery</w:t>
      </w:r>
      <w:proofErr w:type="spellEnd"/>
      <w:r w:rsidRPr="00CB47A0">
        <w:rPr>
          <w:rFonts w:ascii="Browallia New" w:hAnsi="Browallia New" w:cs="Browallia New"/>
          <w:bCs/>
          <w:iCs/>
          <w:sz w:val="32"/>
          <w:szCs w:val="32"/>
        </w:rPr>
        <w:t xml:space="preserve"> and </w:t>
      </w:r>
      <w:proofErr w:type="spellStart"/>
      <w:r w:rsidRPr="00CB47A0">
        <w:rPr>
          <w:rFonts w:ascii="Browallia New" w:hAnsi="Browallia New" w:cs="Browallia New"/>
          <w:bCs/>
          <w:iCs/>
          <w:sz w:val="32"/>
          <w:szCs w:val="32"/>
        </w:rPr>
        <w:t>Taghian</w:t>
      </w:r>
      <w:proofErr w:type="spellEnd"/>
      <w:r w:rsidRPr="00CB47A0">
        <w:rPr>
          <w:rFonts w:ascii="Browallia New" w:hAnsi="Browallia New" w:cs="Browallia New"/>
          <w:bCs/>
          <w:iCs/>
          <w:sz w:val="32"/>
          <w:szCs w:val="32"/>
        </w:rPr>
        <w:t xml:space="preserve">, 2019). In experiments, mathematical models used the drying equation of Newton or Lewis (O’Callaghan </w:t>
      </w:r>
      <w:r w:rsidRPr="00CB47A0">
        <w:rPr>
          <w:rFonts w:ascii="Browallia New" w:hAnsi="Browallia New" w:cs="Browallia New"/>
          <w:bCs/>
          <w:i/>
          <w:sz w:val="32"/>
          <w:szCs w:val="32"/>
        </w:rPr>
        <w:t>et al.,</w:t>
      </w:r>
      <w:r w:rsidRPr="00CB47A0">
        <w:rPr>
          <w:rFonts w:ascii="Browallia New" w:hAnsi="Browallia New" w:cs="Browallia New"/>
          <w:bCs/>
          <w:iCs/>
          <w:sz w:val="32"/>
          <w:szCs w:val="32"/>
        </w:rPr>
        <w:t xml:space="preserve"> 1971), Page (Page, 1949), Henderson (</w:t>
      </w:r>
      <w:proofErr w:type="spellStart"/>
      <w:r w:rsidRPr="00CB47A0">
        <w:rPr>
          <w:rFonts w:ascii="Browallia New" w:hAnsi="Browallia New" w:cs="Browallia New"/>
          <w:bCs/>
          <w:iCs/>
          <w:sz w:val="32"/>
          <w:szCs w:val="32"/>
        </w:rPr>
        <w:t>Hendorson</w:t>
      </w:r>
      <w:proofErr w:type="spellEnd"/>
      <w:r w:rsidRPr="00CB47A0">
        <w:rPr>
          <w:rFonts w:ascii="Browallia New" w:hAnsi="Browallia New" w:cs="Browallia New"/>
          <w:bCs/>
          <w:iCs/>
          <w:sz w:val="32"/>
          <w:szCs w:val="32"/>
        </w:rPr>
        <w:t>, 1961), Logarithmic (</w:t>
      </w:r>
      <w:proofErr w:type="spellStart"/>
      <w:r w:rsidRPr="00CB47A0">
        <w:rPr>
          <w:rFonts w:ascii="Browallia New" w:hAnsi="Browallia New" w:cs="Browallia New"/>
          <w:bCs/>
          <w:iCs/>
          <w:sz w:val="32"/>
          <w:szCs w:val="32"/>
        </w:rPr>
        <w:t>Yagcioglu</w:t>
      </w:r>
      <w:proofErr w:type="spellEnd"/>
      <w:r w:rsidRPr="00CB47A0">
        <w:rPr>
          <w:rFonts w:ascii="Browallia New" w:hAnsi="Browallia New" w:cs="Browallia New"/>
          <w:bCs/>
          <w:iCs/>
          <w:sz w:val="32"/>
          <w:szCs w:val="32"/>
        </w:rPr>
        <w:t xml:space="preserve"> </w:t>
      </w:r>
      <w:r w:rsidRPr="00CB47A0">
        <w:rPr>
          <w:rFonts w:ascii="Browallia New" w:hAnsi="Browallia New" w:cs="Browallia New"/>
          <w:bCs/>
          <w:i/>
          <w:sz w:val="32"/>
          <w:szCs w:val="32"/>
        </w:rPr>
        <w:t>et al</w:t>
      </w:r>
      <w:r w:rsidR="00A9640F">
        <w:rPr>
          <w:rFonts w:ascii="Browallia New" w:hAnsi="Browallia New" w:cs="Browallia New"/>
          <w:bCs/>
          <w:iCs/>
          <w:sz w:val="32"/>
          <w:szCs w:val="32"/>
        </w:rPr>
        <w:t>., 1999), Two term (</w:t>
      </w:r>
      <w:proofErr w:type="spellStart"/>
      <w:r w:rsidR="00A9640F">
        <w:rPr>
          <w:rFonts w:ascii="Browallia New" w:hAnsi="Browallia New" w:cs="Browallia New"/>
          <w:bCs/>
          <w:iCs/>
          <w:sz w:val="32"/>
          <w:szCs w:val="32"/>
        </w:rPr>
        <w:t>Sharaf</w:t>
      </w:r>
      <w:r w:rsidR="00A9640F">
        <w:rPr>
          <w:rFonts w:ascii="TH SarabunPSK" w:hAnsi="TH SarabunPSK" w:cs="TH SarabunPSK"/>
          <w:bCs/>
          <w:iCs/>
          <w:sz w:val="32"/>
          <w:szCs w:val="32"/>
        </w:rPr>
        <w:t>−</w:t>
      </w:r>
      <w:r w:rsidRPr="00CB47A0">
        <w:rPr>
          <w:rFonts w:ascii="Browallia New" w:hAnsi="Browallia New" w:cs="Browallia New"/>
          <w:bCs/>
          <w:iCs/>
          <w:sz w:val="32"/>
          <w:szCs w:val="32"/>
        </w:rPr>
        <w:t>Eldeen</w:t>
      </w:r>
      <w:proofErr w:type="spellEnd"/>
      <w:r w:rsidRPr="00CB47A0">
        <w:rPr>
          <w:rFonts w:ascii="Browallia New" w:hAnsi="Browallia New" w:cs="Browallia New"/>
          <w:bCs/>
          <w:iCs/>
          <w:sz w:val="32"/>
          <w:szCs w:val="32"/>
        </w:rPr>
        <w:t xml:space="preserve"> </w:t>
      </w:r>
      <w:r w:rsidRPr="00CB47A0">
        <w:rPr>
          <w:rFonts w:ascii="Browallia New" w:hAnsi="Browallia New" w:cs="Browallia New"/>
          <w:bCs/>
          <w:i/>
          <w:sz w:val="32"/>
          <w:szCs w:val="32"/>
        </w:rPr>
        <w:t>et al.,</w:t>
      </w:r>
      <w:r w:rsidRPr="00CB47A0">
        <w:rPr>
          <w:rFonts w:ascii="Browallia New" w:hAnsi="Browallia New" w:cs="Browallia New"/>
          <w:bCs/>
          <w:iCs/>
          <w:sz w:val="32"/>
          <w:szCs w:val="32"/>
        </w:rPr>
        <w:t xml:space="preserve"> 1980), </w:t>
      </w:r>
      <w:proofErr w:type="spellStart"/>
      <w:r w:rsidRPr="00CB47A0">
        <w:rPr>
          <w:rFonts w:ascii="Browallia New" w:hAnsi="Browallia New" w:cs="Browallia New"/>
          <w:bCs/>
          <w:iCs/>
          <w:sz w:val="32"/>
          <w:szCs w:val="32"/>
        </w:rPr>
        <w:t>Midilli</w:t>
      </w:r>
      <w:proofErr w:type="spellEnd"/>
      <w:r w:rsidRPr="00CB47A0">
        <w:rPr>
          <w:rFonts w:ascii="Browallia New" w:hAnsi="Browallia New" w:cs="Browallia New"/>
          <w:bCs/>
          <w:iCs/>
          <w:sz w:val="32"/>
          <w:szCs w:val="32"/>
        </w:rPr>
        <w:t xml:space="preserve"> (</w:t>
      </w:r>
      <w:proofErr w:type="spellStart"/>
      <w:r w:rsidRPr="00CB47A0">
        <w:rPr>
          <w:rFonts w:ascii="Browallia New" w:hAnsi="Browallia New" w:cs="Browallia New"/>
          <w:bCs/>
          <w:iCs/>
          <w:sz w:val="32"/>
          <w:szCs w:val="32"/>
        </w:rPr>
        <w:t>Midilli</w:t>
      </w:r>
      <w:proofErr w:type="spellEnd"/>
      <w:r w:rsidRPr="00CB47A0">
        <w:rPr>
          <w:rFonts w:ascii="Browallia New" w:hAnsi="Browallia New" w:cs="Browallia New"/>
          <w:bCs/>
          <w:iCs/>
          <w:sz w:val="32"/>
          <w:szCs w:val="32"/>
        </w:rPr>
        <w:t xml:space="preserve"> </w:t>
      </w:r>
      <w:r w:rsidRPr="00CB47A0">
        <w:rPr>
          <w:rFonts w:ascii="Browallia New" w:hAnsi="Browallia New" w:cs="Browallia New"/>
          <w:bCs/>
          <w:i/>
          <w:sz w:val="32"/>
          <w:szCs w:val="32"/>
        </w:rPr>
        <w:t>et al.,</w:t>
      </w:r>
      <w:r w:rsidRPr="00CB47A0">
        <w:rPr>
          <w:rFonts w:ascii="Browallia New" w:hAnsi="Browallia New" w:cs="Browallia New"/>
          <w:bCs/>
          <w:iCs/>
          <w:sz w:val="32"/>
          <w:szCs w:val="32"/>
        </w:rPr>
        <w:t xml:space="preserve"> 2002), </w:t>
      </w:r>
      <w:proofErr w:type="spellStart"/>
      <w:r w:rsidRPr="00CB47A0">
        <w:rPr>
          <w:rFonts w:ascii="Browallia New" w:hAnsi="Browallia New" w:cs="Browallia New"/>
          <w:bCs/>
          <w:iCs/>
          <w:sz w:val="32"/>
          <w:szCs w:val="32"/>
        </w:rPr>
        <w:t>Verma</w:t>
      </w:r>
      <w:proofErr w:type="spellEnd"/>
      <w:r w:rsidRPr="00CB47A0">
        <w:rPr>
          <w:rFonts w:ascii="Browallia New" w:hAnsi="Browallia New" w:cs="Browallia New"/>
          <w:bCs/>
          <w:iCs/>
          <w:sz w:val="32"/>
          <w:szCs w:val="32"/>
        </w:rPr>
        <w:t xml:space="preserve"> (</w:t>
      </w:r>
      <w:proofErr w:type="spellStart"/>
      <w:r w:rsidRPr="00CB47A0">
        <w:rPr>
          <w:rFonts w:ascii="Browallia New" w:hAnsi="Browallia New" w:cs="Browallia New"/>
          <w:bCs/>
          <w:iCs/>
          <w:sz w:val="32"/>
          <w:szCs w:val="32"/>
        </w:rPr>
        <w:t>Verma</w:t>
      </w:r>
      <w:proofErr w:type="spellEnd"/>
      <w:r w:rsidRPr="00CB47A0">
        <w:rPr>
          <w:rFonts w:ascii="Browallia New" w:hAnsi="Browallia New" w:cs="Browallia New"/>
          <w:bCs/>
          <w:iCs/>
          <w:sz w:val="32"/>
          <w:szCs w:val="32"/>
        </w:rPr>
        <w:t xml:space="preserve"> </w:t>
      </w:r>
      <w:r w:rsidRPr="00CB47A0">
        <w:rPr>
          <w:rFonts w:ascii="Browallia New" w:hAnsi="Browallia New" w:cs="Browallia New"/>
          <w:bCs/>
          <w:i/>
          <w:sz w:val="32"/>
          <w:szCs w:val="32"/>
        </w:rPr>
        <w:t>et al.,</w:t>
      </w:r>
      <w:r w:rsidRPr="00CB47A0">
        <w:rPr>
          <w:rFonts w:ascii="Browallia New" w:hAnsi="Browallia New" w:cs="Browallia New"/>
          <w:bCs/>
          <w:iCs/>
          <w:sz w:val="32"/>
          <w:szCs w:val="32"/>
        </w:rPr>
        <w:t xml:space="preserve"> 1985) etc. For example, the </w:t>
      </w:r>
      <w:proofErr w:type="spellStart"/>
      <w:r w:rsidRPr="00CB47A0">
        <w:rPr>
          <w:rFonts w:ascii="Browallia New" w:hAnsi="Browallia New" w:cs="Browallia New"/>
          <w:bCs/>
          <w:iCs/>
          <w:sz w:val="32"/>
          <w:szCs w:val="32"/>
        </w:rPr>
        <w:t>Midilli</w:t>
      </w:r>
      <w:proofErr w:type="spellEnd"/>
      <w:r w:rsidRPr="00CB47A0">
        <w:rPr>
          <w:rFonts w:ascii="Browallia New" w:hAnsi="Browallia New" w:cs="Browallia New"/>
          <w:bCs/>
          <w:iCs/>
          <w:sz w:val="32"/>
          <w:szCs w:val="32"/>
        </w:rPr>
        <w:t xml:space="preserve"> equation revealed a good agreement with the change in moisture ratio of anchovy drying compared to other models (</w:t>
      </w:r>
      <w:proofErr w:type="spellStart"/>
      <w:r w:rsidRPr="00CB47A0">
        <w:rPr>
          <w:rFonts w:ascii="Browallia New" w:hAnsi="Browallia New" w:cs="Browallia New"/>
          <w:bCs/>
          <w:iCs/>
          <w:sz w:val="32"/>
          <w:szCs w:val="32"/>
        </w:rPr>
        <w:t>Dongbang</w:t>
      </w:r>
      <w:proofErr w:type="spellEnd"/>
      <w:r w:rsidRPr="00CB47A0">
        <w:rPr>
          <w:rFonts w:ascii="Browallia New" w:hAnsi="Browallia New" w:cs="Browallia New"/>
          <w:bCs/>
          <w:iCs/>
          <w:sz w:val="32"/>
          <w:szCs w:val="32"/>
        </w:rPr>
        <w:t xml:space="preserve"> and </w:t>
      </w:r>
      <w:proofErr w:type="spellStart"/>
      <w:r w:rsidRPr="00CB47A0">
        <w:rPr>
          <w:rFonts w:ascii="Browallia New" w:hAnsi="Browallia New" w:cs="Browallia New"/>
          <w:bCs/>
          <w:iCs/>
          <w:sz w:val="32"/>
          <w:szCs w:val="32"/>
        </w:rPr>
        <w:t>Pirompugd</w:t>
      </w:r>
      <w:proofErr w:type="spellEnd"/>
      <w:r w:rsidRPr="00CB47A0">
        <w:rPr>
          <w:rFonts w:ascii="Browallia New" w:hAnsi="Browallia New" w:cs="Browallia New"/>
          <w:bCs/>
          <w:iCs/>
          <w:sz w:val="32"/>
          <w:szCs w:val="32"/>
        </w:rPr>
        <w:t>, 2015). The Page equation was the best model for</w:t>
      </w:r>
      <w:r w:rsidRPr="00CB47A0">
        <w:t xml:space="preserve"> </w:t>
      </w:r>
      <w:r w:rsidRPr="00CB47A0">
        <w:rPr>
          <w:rFonts w:ascii="Browallia New" w:hAnsi="Browallia New" w:cs="Browallia New"/>
          <w:bCs/>
          <w:iCs/>
          <w:sz w:val="32"/>
          <w:szCs w:val="32"/>
        </w:rPr>
        <w:t>glutinous rice drying using an infrared irradiation technique (</w:t>
      </w:r>
      <w:proofErr w:type="spellStart"/>
      <w:r w:rsidRPr="00CB47A0">
        <w:rPr>
          <w:rFonts w:ascii="Browallia New" w:hAnsi="Browallia New" w:cs="Browallia New"/>
          <w:bCs/>
          <w:iCs/>
          <w:sz w:val="32"/>
          <w:szCs w:val="32"/>
        </w:rPr>
        <w:t>Dongbang</w:t>
      </w:r>
      <w:proofErr w:type="spellEnd"/>
      <w:r w:rsidRPr="00CB47A0">
        <w:rPr>
          <w:rFonts w:ascii="Browallia New" w:hAnsi="Browallia New" w:cs="Browallia New"/>
          <w:bCs/>
          <w:iCs/>
          <w:sz w:val="32"/>
          <w:szCs w:val="32"/>
        </w:rPr>
        <w:t xml:space="preserve"> and </w:t>
      </w:r>
      <w:proofErr w:type="spellStart"/>
      <w:r w:rsidRPr="00CB47A0">
        <w:rPr>
          <w:rFonts w:ascii="Browallia New" w:hAnsi="Browallia New" w:cs="Browallia New"/>
          <w:bCs/>
          <w:iCs/>
          <w:sz w:val="32"/>
          <w:szCs w:val="32"/>
        </w:rPr>
        <w:t>Nuantong</w:t>
      </w:r>
      <w:proofErr w:type="spellEnd"/>
      <w:r w:rsidRPr="00CB47A0">
        <w:rPr>
          <w:rFonts w:ascii="Browallia New" w:hAnsi="Browallia New" w:cs="Browallia New"/>
          <w:bCs/>
          <w:iCs/>
          <w:sz w:val="32"/>
          <w:szCs w:val="32"/>
        </w:rPr>
        <w:t xml:space="preserve">, 2018). In the drying of jujubes, the </w:t>
      </w:r>
      <w:proofErr w:type="spellStart"/>
      <w:r w:rsidRPr="00CB47A0">
        <w:rPr>
          <w:rFonts w:ascii="Browallia New" w:hAnsi="Browallia New" w:cs="Browallia New"/>
          <w:bCs/>
          <w:iCs/>
          <w:sz w:val="32"/>
          <w:szCs w:val="32"/>
        </w:rPr>
        <w:t>Weibull</w:t>
      </w:r>
      <w:proofErr w:type="spellEnd"/>
      <w:r w:rsidRPr="00CB47A0">
        <w:rPr>
          <w:rFonts w:ascii="Browallia New" w:hAnsi="Browallia New" w:cs="Browallia New"/>
          <w:bCs/>
          <w:iCs/>
          <w:sz w:val="32"/>
          <w:szCs w:val="32"/>
        </w:rPr>
        <w:t xml:space="preserve"> distribution equation best predicted the experimental values (Yi </w:t>
      </w:r>
      <w:r w:rsidRPr="00CB47A0">
        <w:rPr>
          <w:rFonts w:ascii="Browallia New" w:hAnsi="Browallia New" w:cs="Browallia New"/>
          <w:bCs/>
          <w:i/>
          <w:sz w:val="32"/>
          <w:szCs w:val="32"/>
        </w:rPr>
        <w:t>et al.,</w:t>
      </w:r>
      <w:r w:rsidRPr="00CB47A0">
        <w:rPr>
          <w:rFonts w:ascii="Browallia New" w:hAnsi="Browallia New" w:cs="Browallia New"/>
          <w:bCs/>
          <w:iCs/>
          <w:sz w:val="32"/>
          <w:szCs w:val="32"/>
        </w:rPr>
        <w:t xml:space="preserve"> 2012). For the thin layer drying of lemongrass using hot air, the </w:t>
      </w:r>
      <w:proofErr w:type="spellStart"/>
      <w:r w:rsidRPr="00CB47A0">
        <w:rPr>
          <w:rFonts w:ascii="Browallia New" w:hAnsi="Browallia New" w:cs="Browallia New"/>
          <w:bCs/>
          <w:iCs/>
          <w:sz w:val="32"/>
          <w:szCs w:val="32"/>
        </w:rPr>
        <w:t>Weibull</w:t>
      </w:r>
      <w:proofErr w:type="spellEnd"/>
      <w:r w:rsidRPr="00CB47A0">
        <w:rPr>
          <w:rFonts w:ascii="Browallia New" w:hAnsi="Browallia New" w:cs="Browallia New"/>
          <w:bCs/>
          <w:iCs/>
          <w:sz w:val="32"/>
          <w:szCs w:val="32"/>
        </w:rPr>
        <w:t xml:space="preserve"> equation is the most suitable model (Nguyen </w:t>
      </w:r>
      <w:r w:rsidRPr="00CB47A0">
        <w:rPr>
          <w:rFonts w:ascii="Browallia New" w:hAnsi="Browallia New" w:cs="Browallia New"/>
          <w:bCs/>
          <w:i/>
          <w:sz w:val="32"/>
          <w:szCs w:val="32"/>
        </w:rPr>
        <w:t>et al.,</w:t>
      </w:r>
      <w:r w:rsidRPr="00CB47A0">
        <w:rPr>
          <w:rFonts w:ascii="Browallia New" w:hAnsi="Browallia New" w:cs="Browallia New"/>
          <w:bCs/>
          <w:iCs/>
          <w:sz w:val="32"/>
          <w:szCs w:val="32"/>
        </w:rPr>
        <w:t xml:space="preserve"> 2019). </w:t>
      </w:r>
    </w:p>
    <w:p w14:paraId="7650BCB0" w14:textId="4D36C25B" w:rsidR="008A5D56" w:rsidRPr="00CB47A0" w:rsidRDefault="008A5D56" w:rsidP="008A5D56">
      <w:pPr>
        <w:spacing w:after="0" w:line="240" w:lineRule="auto"/>
        <w:ind w:firstLine="720"/>
        <w:jc w:val="thaiDistribute"/>
        <w:rPr>
          <w:rFonts w:ascii="Browallia New" w:hAnsi="Browallia New" w:cs="Browallia New"/>
          <w:bCs/>
          <w:iCs/>
          <w:sz w:val="32"/>
          <w:szCs w:val="32"/>
        </w:rPr>
      </w:pPr>
      <w:r w:rsidRPr="00CB47A0">
        <w:rPr>
          <w:rFonts w:ascii="Browallia New" w:hAnsi="Browallia New" w:cs="Browallia New"/>
          <w:bCs/>
          <w:iCs/>
          <w:sz w:val="32"/>
          <w:szCs w:val="32"/>
        </w:rPr>
        <w:t xml:space="preserve">As in the research above, studies of product drying have used different drying models depending on the drying technique and product. Regression analysis was applied to analyze statistical data in linear and nonlinear forms. However, product drying is a complex process that demands energy and a long time for the experiment, which can significantly affect the quality of the dried product. In addition, the drying process and the efficiency of dryers are important to save costs in an experiment. </w:t>
      </w:r>
    </w:p>
    <w:p w14:paraId="76C3A7B5" w14:textId="06FA70A7" w:rsidR="00331A3F" w:rsidRPr="00CB47A0" w:rsidRDefault="008A5D56" w:rsidP="008A5D56">
      <w:pPr>
        <w:spacing w:after="0" w:line="240" w:lineRule="auto"/>
        <w:ind w:firstLine="720"/>
        <w:jc w:val="thaiDistribute"/>
        <w:rPr>
          <w:rFonts w:ascii="Browallia New" w:hAnsi="Browallia New" w:cs="Browallia New"/>
          <w:bCs/>
          <w:iCs/>
          <w:sz w:val="32"/>
          <w:szCs w:val="32"/>
        </w:rPr>
      </w:pPr>
      <w:r w:rsidRPr="00CB47A0">
        <w:rPr>
          <w:rFonts w:ascii="Browallia New" w:hAnsi="Browallia New" w:cs="Browallia New"/>
          <w:bCs/>
          <w:iCs/>
          <w:sz w:val="32"/>
          <w:szCs w:val="32"/>
        </w:rPr>
        <w:t xml:space="preserve">Thus, the aim of this work is to present a prediction for the drying of banana slices using a </w:t>
      </w:r>
      <w:proofErr w:type="spellStart"/>
      <w:r w:rsidRPr="00CB47A0">
        <w:rPr>
          <w:rFonts w:ascii="Browallia New" w:hAnsi="Browallia New" w:cs="Browallia New"/>
          <w:bCs/>
          <w:iCs/>
          <w:sz w:val="32"/>
          <w:szCs w:val="32"/>
        </w:rPr>
        <w:t>Kriging</w:t>
      </w:r>
      <w:proofErr w:type="spellEnd"/>
      <w:r w:rsidRPr="00CB47A0">
        <w:rPr>
          <w:rFonts w:ascii="Browallia New" w:hAnsi="Browallia New" w:cs="Browallia New"/>
          <w:bCs/>
          <w:iCs/>
          <w:sz w:val="32"/>
          <w:szCs w:val="32"/>
        </w:rPr>
        <w:t xml:space="preserve"> (KG) surrogate model based on a genetic algorithm (GA) optimization. </w:t>
      </w:r>
      <w:r w:rsidR="00A9640F">
        <w:rPr>
          <w:rFonts w:ascii="Browallia New" w:hAnsi="Browallia New" w:cs="Browallia New"/>
          <w:bCs/>
          <w:iCs/>
          <w:sz w:val="32"/>
          <w:szCs w:val="32"/>
        </w:rPr>
        <w:br/>
      </w:r>
      <w:r w:rsidRPr="00CB47A0">
        <w:rPr>
          <w:rFonts w:ascii="Browallia New" w:hAnsi="Browallia New" w:cs="Browallia New"/>
          <w:bCs/>
          <w:iCs/>
          <w:sz w:val="32"/>
          <w:szCs w:val="32"/>
        </w:rPr>
        <w:t>This KG method fits the relationship between the Gaussian function and the polynomial</w:t>
      </w:r>
      <w:r w:rsidR="00A9640F">
        <w:rPr>
          <w:rFonts w:ascii="Browallia New" w:hAnsi="Browallia New" w:cs="Browallia New"/>
          <w:bCs/>
          <w:iCs/>
          <w:sz w:val="32"/>
          <w:szCs w:val="32"/>
        </w:rPr>
        <w:t xml:space="preserve"> function to estimate the multi</w:t>
      </w:r>
      <w:r w:rsidR="00A9640F">
        <w:rPr>
          <w:rFonts w:ascii="TH SarabunPSK" w:hAnsi="TH SarabunPSK" w:cs="TH SarabunPSK"/>
          <w:bCs/>
          <w:iCs/>
          <w:sz w:val="32"/>
          <w:szCs w:val="32"/>
        </w:rPr>
        <w:t>−</w:t>
      </w:r>
      <w:r w:rsidRPr="00CB47A0">
        <w:rPr>
          <w:rFonts w:ascii="Browallia New" w:hAnsi="Browallia New" w:cs="Browallia New"/>
          <w:bCs/>
          <w:iCs/>
          <w:sz w:val="32"/>
          <w:szCs w:val="32"/>
        </w:rPr>
        <w:t>objective function. For the experiment, the drying of banana slices uses a hot air technique. The independent variables are the banana slice thickness, temperature and drying time. The dependent variables are the final moisture content, shrinkage and energy of banana drying. The optimal Latin hypercube sampling (OLHS) method using a sequencing optimization based on simulated annealing (SOBSA) is applied to the design of experiments. This approach is a new idea for predicting the drying of banana slices that saves costs of experiments with a small number of samples</w:t>
      </w:r>
      <w:r w:rsidR="00DE3E50">
        <w:rPr>
          <w:rFonts w:ascii="Browallia New" w:hAnsi="Browallia New" w:cs="Browallia New"/>
          <w:bCs/>
          <w:iCs/>
          <w:sz w:val="32"/>
          <w:szCs w:val="32"/>
        </w:rPr>
        <w:t>.</w:t>
      </w:r>
    </w:p>
    <w:p w14:paraId="086C180E" w14:textId="77777777" w:rsidR="008A5D56" w:rsidRDefault="008A5D56" w:rsidP="00331A3F">
      <w:pPr>
        <w:spacing w:after="0" w:line="240" w:lineRule="auto"/>
        <w:jc w:val="thaiDistribute"/>
        <w:rPr>
          <w:rFonts w:ascii="Browallia New" w:hAnsi="Browallia New" w:cs="Browallia New"/>
          <w:bCs/>
          <w:iCs/>
          <w:sz w:val="32"/>
          <w:szCs w:val="32"/>
        </w:rPr>
      </w:pPr>
    </w:p>
    <w:p w14:paraId="7754B688" w14:textId="77777777" w:rsidR="00975BE7" w:rsidRPr="00CB47A0" w:rsidRDefault="00975BE7" w:rsidP="00331A3F">
      <w:pPr>
        <w:spacing w:after="0" w:line="240" w:lineRule="auto"/>
        <w:jc w:val="thaiDistribute"/>
        <w:rPr>
          <w:rFonts w:ascii="Browallia New" w:hAnsi="Browallia New" w:cs="Browallia New"/>
          <w:bCs/>
          <w:iCs/>
          <w:sz w:val="32"/>
          <w:szCs w:val="32"/>
        </w:rPr>
      </w:pPr>
    </w:p>
    <w:p w14:paraId="0B14EB61" w14:textId="77777777" w:rsidR="00423760" w:rsidRPr="00CB47A0" w:rsidRDefault="00423760" w:rsidP="00423760">
      <w:pPr>
        <w:spacing w:after="0" w:line="240" w:lineRule="auto"/>
        <w:jc w:val="thaiDistribute"/>
        <w:rPr>
          <w:rFonts w:ascii="Browallia New" w:hAnsi="Browallia New" w:cs="Browallia New"/>
          <w:b/>
          <w:iCs/>
          <w:sz w:val="32"/>
          <w:szCs w:val="32"/>
        </w:rPr>
      </w:pPr>
      <w:r w:rsidRPr="00CB47A0">
        <w:rPr>
          <w:rFonts w:ascii="Browallia New" w:hAnsi="Browallia New" w:cs="Browallia New"/>
          <w:b/>
          <w:iCs/>
          <w:sz w:val="32"/>
          <w:szCs w:val="32"/>
        </w:rPr>
        <w:lastRenderedPageBreak/>
        <w:t xml:space="preserve">2. Materials and Methods </w:t>
      </w:r>
    </w:p>
    <w:p w14:paraId="6A2A0616" w14:textId="1F2FE2A6" w:rsidR="008A5D56" w:rsidRPr="00CB47A0" w:rsidRDefault="00DE3E50" w:rsidP="008A5D56">
      <w:pPr>
        <w:spacing w:after="0" w:line="240" w:lineRule="auto"/>
        <w:ind w:left="357" w:hanging="357"/>
        <w:jc w:val="both"/>
        <w:outlineLvl w:val="1"/>
        <w:rPr>
          <w:rFonts w:ascii="Browallia New" w:eastAsia="Calibri" w:hAnsi="Browallia New" w:cs="Browallia New"/>
          <w:b/>
          <w:bCs/>
          <w:sz w:val="32"/>
          <w:szCs w:val="32"/>
        </w:rPr>
      </w:pPr>
      <w:r>
        <w:rPr>
          <w:rFonts w:ascii="Browallia New" w:eastAsia="Calibri" w:hAnsi="Browallia New" w:cs="Browallia New"/>
          <w:b/>
          <w:bCs/>
          <w:sz w:val="32"/>
          <w:szCs w:val="32"/>
        </w:rPr>
        <w:t>2.1 Design of e</w:t>
      </w:r>
      <w:r w:rsidR="008A5D56" w:rsidRPr="00CB47A0">
        <w:rPr>
          <w:rFonts w:ascii="Browallia New" w:eastAsia="Calibri" w:hAnsi="Browallia New" w:cs="Browallia New"/>
          <w:b/>
          <w:bCs/>
          <w:sz w:val="32"/>
          <w:szCs w:val="32"/>
        </w:rPr>
        <w:t>xperiments</w:t>
      </w:r>
    </w:p>
    <w:p w14:paraId="69386882" w14:textId="77777777" w:rsidR="008A5D56" w:rsidRPr="00CB47A0" w:rsidRDefault="008A5D56" w:rsidP="008A5D56">
      <w:pPr>
        <w:spacing w:after="0" w:line="240" w:lineRule="auto"/>
        <w:ind w:firstLineChars="250" w:firstLine="800"/>
        <w:jc w:val="both"/>
        <w:rPr>
          <w:rFonts w:ascii="Browallia New" w:eastAsia="Calibri" w:hAnsi="Browallia New" w:cs="Browallia New"/>
          <w:sz w:val="32"/>
          <w:szCs w:val="32"/>
        </w:rPr>
      </w:pPr>
      <w:r w:rsidRPr="00CB47A0">
        <w:rPr>
          <w:rFonts w:ascii="Browallia New" w:eastAsia="Calibri" w:hAnsi="Browallia New" w:cs="Browallia New"/>
          <w:sz w:val="32"/>
          <w:szCs w:val="32"/>
        </w:rPr>
        <w:t xml:space="preserve">The design of experiments (DoE) is a statistical approach to find the sampling distribution of parametric values or independent variables. In engineering development, DoE has become important to </w:t>
      </w:r>
      <w:proofErr w:type="gramStart"/>
      <w:r w:rsidRPr="00CB47A0">
        <w:rPr>
          <w:rFonts w:ascii="Browallia New" w:eastAsia="Calibri" w:hAnsi="Browallia New" w:cs="Browallia New"/>
          <w:sz w:val="32"/>
          <w:szCs w:val="32"/>
        </w:rPr>
        <w:t>decease</w:t>
      </w:r>
      <w:proofErr w:type="gramEnd"/>
      <w:r w:rsidRPr="00CB47A0">
        <w:rPr>
          <w:rFonts w:ascii="Browallia New" w:eastAsia="Calibri" w:hAnsi="Browallia New" w:cs="Browallia New"/>
          <w:sz w:val="32"/>
          <w:szCs w:val="32"/>
        </w:rPr>
        <w:t xml:space="preserve"> cost and time because it allows the assessment of a large number of independent variables in a small number of experiments. </w:t>
      </w:r>
    </w:p>
    <w:p w14:paraId="340E405C" w14:textId="77777777" w:rsidR="008A5D56" w:rsidRPr="00CB47A0" w:rsidRDefault="008A5D56" w:rsidP="008A5D56">
      <w:pPr>
        <w:spacing w:after="0" w:line="240" w:lineRule="auto"/>
        <w:ind w:firstLineChars="250" w:firstLine="800"/>
        <w:jc w:val="both"/>
        <w:rPr>
          <w:rFonts w:ascii="Browallia New" w:eastAsia="Calibri" w:hAnsi="Browallia New" w:cs="Browallia New"/>
          <w:sz w:val="32"/>
          <w:szCs w:val="32"/>
        </w:rPr>
      </w:pPr>
      <w:r w:rsidRPr="00CB47A0">
        <w:rPr>
          <w:rFonts w:ascii="Browallia New" w:eastAsia="Calibri" w:hAnsi="Browallia New" w:cs="Browallia New"/>
          <w:sz w:val="32"/>
          <w:szCs w:val="32"/>
        </w:rPr>
        <w:t xml:space="preserve">In the last few years, DoE has developed a variety of methods, including optimal Latin hypercube sampling (OLHS). Thus, our work </w:t>
      </w:r>
      <w:r w:rsidRPr="00CB47A0">
        <w:rPr>
          <w:rFonts w:ascii="Browallia New" w:eastAsia="Calibri" w:hAnsi="Browallia New" w:cs="Browallia New"/>
          <w:noProof/>
          <w:sz w:val="32"/>
          <w:szCs w:val="32"/>
        </w:rPr>
        <w:t xml:space="preserve">applies </w:t>
      </w:r>
      <w:r w:rsidRPr="00CB47A0">
        <w:rPr>
          <w:rFonts w:ascii="Browallia New" w:eastAsia="Calibri" w:hAnsi="Browallia New" w:cs="Browallia New"/>
          <w:sz w:val="32"/>
          <w:szCs w:val="32"/>
        </w:rPr>
        <w:t xml:space="preserve">OLHS using a sequencing optimization based on simulated annealing (SOBSA) </w:t>
      </w:r>
      <w:r w:rsidRPr="00CB47A0">
        <w:rPr>
          <w:rFonts w:ascii="Browallia New" w:eastAsia="Calibri" w:hAnsi="Browallia New" w:cs="Browallia New"/>
          <w:sz w:val="32"/>
          <w:szCs w:val="32"/>
        </w:rPr>
        <w:fldChar w:fldCharType="begin"/>
      </w:r>
      <w:r w:rsidRPr="00CB47A0">
        <w:rPr>
          <w:rFonts w:ascii="Browallia New" w:eastAsia="Calibri" w:hAnsi="Browallia New" w:cs="Browallia New"/>
          <w:sz w:val="32"/>
          <w:szCs w:val="32"/>
        </w:rPr>
        <w:instrText xml:space="preserve"> ADDIN ZOTERO_ITEM CSL_CITATION {"citationID":"ECm4UyfO","properties":{"formattedCitation":"(Pholdee and Bureerat, 2015)","plainCitation":"(Pholdee and Bureerat, 2015)","noteIndex":0},"citationItems":[{"id":4,"uris":["http://zotero.org/users/local/jnnN9cvJ/items/A853HHPY"],"uri":["http://zotero.org/users/local/jnnN9cvJ/items/A853HHPY"],"itemData":{"id":4,"type":"article-journal","abstract":"This paper proposes a new optimal Latin hypercube sampling method (OLHS) for design of a computer experiment. The new method is based on solving sequencing and continuous optimisation using simulated annealing. There are two sets of design variables used in the optimisation process: sequencing and real number variables. The special mutation operator is developed to deal with such design variables. The performance of the proposed numerical strategy is tested and compared with three established OLHS methods, namely genetic algorithm (GA), enhanced stochastic evolutionary algorithm (ESEA) and successive local enumeration (SLE). Based on 30 test problems with various design dimensions and numbers of sampling points, the proposed method gives the best results. The method can generate an optimum set of sampling points within reasonable computing time; therefore, it can be considered as a powerful tool for design of computer experiments.","container-title":"International Journal of Systems Science","DOI":"10.1080/00207721.2013.835003","ISSN":"0020-7721","issue":"10","page":"1780-1789","source":"Taylor and Francis+NEJM","title":"An efficient optimum Latin hypercube sampling technique based on sequencing optimisation using simulated annealing","volume":"46","author":[{"family":"Pholdee","given":"Nantiwat"},{"family":"Bureerat","given":"Sujin"}],"issued":{"date-parts":[["2015",7,27]]}}}],"schema":"https://github.com/citation-style-language/schema/raw/master/csl-citation.json"} </w:instrText>
      </w:r>
      <w:r w:rsidRPr="00CB47A0">
        <w:rPr>
          <w:rFonts w:ascii="Browallia New" w:eastAsia="Calibri" w:hAnsi="Browallia New" w:cs="Browallia New"/>
          <w:sz w:val="32"/>
          <w:szCs w:val="32"/>
        </w:rPr>
        <w:fldChar w:fldCharType="separate"/>
      </w:r>
      <w:r w:rsidRPr="00CB47A0">
        <w:rPr>
          <w:rFonts w:ascii="Browallia New" w:eastAsia="Calibri" w:hAnsi="Browallia New" w:cs="Browallia New"/>
          <w:sz w:val="32"/>
          <w:szCs w:val="32"/>
        </w:rPr>
        <w:t>(Pholdee and Bureerat, 2015)</w:t>
      </w:r>
      <w:r w:rsidRPr="00CB47A0">
        <w:rPr>
          <w:rFonts w:ascii="Browallia New" w:eastAsia="Calibri" w:hAnsi="Browallia New" w:cs="Browallia New"/>
          <w:sz w:val="32"/>
          <w:szCs w:val="32"/>
        </w:rPr>
        <w:fldChar w:fldCharType="end"/>
      </w:r>
      <w:r w:rsidRPr="00CB47A0">
        <w:rPr>
          <w:rFonts w:ascii="Browallia New" w:eastAsia="Calibri" w:hAnsi="Browallia New" w:cs="Browallia New"/>
          <w:sz w:val="32"/>
          <w:szCs w:val="32"/>
        </w:rPr>
        <w:t xml:space="preserve"> to </w:t>
      </w:r>
      <w:r w:rsidRPr="00CB47A0">
        <w:rPr>
          <w:rFonts w:ascii="Browallia New" w:eastAsia="Calibri" w:hAnsi="Browallia New" w:cs="Browallia New"/>
          <w:color w:val="211D1E"/>
          <w:sz w:val="32"/>
          <w:szCs w:val="32"/>
        </w:rPr>
        <w:t xml:space="preserve">design the experiment of 16 sampling sets with three of </w:t>
      </w:r>
      <w:r w:rsidRPr="00CB47A0">
        <w:rPr>
          <w:rFonts w:ascii="Browallia New" w:eastAsia="Calibri" w:hAnsi="Browallia New" w:cs="Browallia New"/>
          <w:sz w:val="32"/>
          <w:szCs w:val="32"/>
        </w:rPr>
        <w:t>independent variables (banana slice</w:t>
      </w:r>
      <w:r w:rsidRPr="00CB47A0">
        <w:rPr>
          <w:rFonts w:ascii="Browallia New" w:eastAsia="Calibri" w:hAnsi="Browallia New" w:cs="Browallia New"/>
          <w:b/>
          <w:bCs/>
          <w:sz w:val="32"/>
          <w:szCs w:val="32"/>
        </w:rPr>
        <w:t xml:space="preserve"> </w:t>
      </w:r>
      <w:r w:rsidRPr="00CB47A0">
        <w:rPr>
          <w:rFonts w:ascii="Browallia New" w:eastAsia="Calibri" w:hAnsi="Browallia New" w:cs="Browallia New"/>
          <w:color w:val="211D1E"/>
          <w:sz w:val="32"/>
          <w:szCs w:val="32"/>
        </w:rPr>
        <w:t>thickness, temperature and drying time)</w:t>
      </w:r>
      <w:r w:rsidRPr="00CB47A0">
        <w:rPr>
          <w:rFonts w:ascii="Browallia New" w:eastAsia="Calibri" w:hAnsi="Browallia New" w:cs="Browallia New"/>
          <w:sz w:val="32"/>
          <w:szCs w:val="32"/>
        </w:rPr>
        <w:t xml:space="preserve">. </w:t>
      </w:r>
      <w:r w:rsidRPr="00CB47A0">
        <w:rPr>
          <w:rFonts w:ascii="Browallia New" w:eastAsia="Calibri" w:hAnsi="Browallia New" w:cs="Browallia New"/>
          <w:noProof/>
          <w:sz w:val="32"/>
          <w:szCs w:val="32"/>
        </w:rPr>
        <w:t xml:space="preserve">The dependent variables are the final moisture content, shrinkage and energy of banana drying. Under the conditions of DoE with </w:t>
      </w:r>
      <w:r w:rsidRPr="00CB47A0">
        <w:rPr>
          <w:rFonts w:ascii="Browallia New" w:eastAsia="Calibri" w:hAnsi="Browallia New" w:cs="Browallia New"/>
          <w:sz w:val="32"/>
          <w:szCs w:val="32"/>
        </w:rPr>
        <w:t>OLHS using SOBSA,</w:t>
      </w:r>
      <w:r w:rsidRPr="00CB47A0">
        <w:rPr>
          <w:rFonts w:ascii="Browallia New" w:eastAsia="Calibri" w:hAnsi="Browallia New" w:cs="Browallia New"/>
          <w:noProof/>
          <w:sz w:val="32"/>
          <w:szCs w:val="32"/>
        </w:rPr>
        <w:t xml:space="preserve"> the lower and upper bounds of </w:t>
      </w:r>
      <w:r w:rsidRPr="00CB47A0">
        <w:rPr>
          <w:rFonts w:ascii="Browallia New" w:eastAsia="Calibri" w:hAnsi="Browallia New" w:cs="Browallia New"/>
          <w:sz w:val="32"/>
          <w:szCs w:val="32"/>
        </w:rPr>
        <w:t>independent variables</w:t>
      </w:r>
      <w:r w:rsidRPr="00CB47A0">
        <w:rPr>
          <w:rFonts w:ascii="Browallia New" w:eastAsia="Calibri" w:hAnsi="Browallia New" w:cs="Browallia New"/>
          <w:noProof/>
          <w:sz w:val="32"/>
          <w:szCs w:val="32"/>
        </w:rPr>
        <w:t xml:space="preserve"> are defined as follow as</w:t>
      </w:r>
    </w:p>
    <w:p w14:paraId="1159DF17" w14:textId="77777777" w:rsidR="00F84499" w:rsidRPr="00CB47A0" w:rsidRDefault="00F84499" w:rsidP="008A5D56">
      <w:pPr>
        <w:spacing w:after="0" w:line="240" w:lineRule="auto"/>
        <w:ind w:firstLineChars="250" w:firstLine="800"/>
        <w:jc w:val="both"/>
        <w:rPr>
          <w:rFonts w:ascii="Browallia New" w:eastAsia="Calibri" w:hAnsi="Browallia New" w:cs="Browallia New"/>
          <w:sz w:val="32"/>
          <w:szCs w:val="32"/>
        </w:rPr>
      </w:pPr>
    </w:p>
    <w:p w14:paraId="48CAECB5" w14:textId="21C7C9F0" w:rsidR="008A5D56" w:rsidRPr="00CB47A0" w:rsidRDefault="00DE3E50" w:rsidP="00F84499">
      <w:pPr>
        <w:spacing w:after="0" w:line="240" w:lineRule="auto"/>
        <w:jc w:val="center"/>
        <w:rPr>
          <w:rFonts w:ascii="Browallia New" w:hAnsi="Browallia New" w:cs="Browallia New"/>
          <w:b/>
          <w:iCs/>
          <w:sz w:val="32"/>
          <w:szCs w:val="32"/>
        </w:rPr>
      </w:pPr>
      <m:oMath>
        <m:sSub>
          <m:sSubPr>
            <m:ctrlPr>
              <w:rPr>
                <w:rFonts w:ascii="Cambria Math" w:eastAsia="Calibri" w:hAnsi="Cambria Math" w:cs="Browallia New"/>
                <w:i/>
                <w:sz w:val="26"/>
                <w:szCs w:val="26"/>
              </w:rPr>
            </m:ctrlPr>
          </m:sSubPr>
          <m:e>
            <m:r>
              <w:rPr>
                <w:rFonts w:ascii="Cambria Math" w:eastAsia="Calibri" w:hAnsi="Cambria Math" w:cs="Browallia New"/>
                <w:sz w:val="26"/>
                <w:szCs w:val="26"/>
              </w:rPr>
              <m:t>L</m:t>
            </m:r>
          </m:e>
          <m:sub>
            <m:r>
              <w:rPr>
                <w:rFonts w:ascii="Cambria Math" w:eastAsia="Calibri" w:hAnsi="Cambria Math" w:cs="Browallia New"/>
                <w:sz w:val="26"/>
                <w:szCs w:val="26"/>
              </w:rPr>
              <m:t>i,j,k</m:t>
            </m:r>
          </m:sub>
        </m:sSub>
        <m:r>
          <w:rPr>
            <w:rFonts w:ascii="Cambria Math" w:eastAsia="Calibri" w:hAnsi="Cambria Math" w:cs="Browallia New"/>
            <w:sz w:val="26"/>
            <w:szCs w:val="26"/>
          </w:rPr>
          <m:t>≤</m:t>
        </m:r>
        <m:sSub>
          <m:sSubPr>
            <m:ctrlPr>
              <w:rPr>
                <w:rFonts w:ascii="Cambria Math" w:eastAsia="Calibri" w:hAnsi="Cambria Math" w:cs="Browallia New"/>
                <w:i/>
                <w:sz w:val="26"/>
                <w:szCs w:val="26"/>
              </w:rPr>
            </m:ctrlPr>
          </m:sSubPr>
          <m:e>
            <m:r>
              <w:rPr>
                <w:rFonts w:ascii="Cambria Math" w:eastAsia="Calibri" w:hAnsi="Cambria Math" w:cs="Browallia New"/>
                <w:sz w:val="26"/>
                <w:szCs w:val="26"/>
              </w:rPr>
              <m:t>x</m:t>
            </m:r>
          </m:e>
          <m:sub>
            <m:r>
              <w:rPr>
                <w:rFonts w:ascii="Cambria Math" w:eastAsia="Calibri" w:hAnsi="Cambria Math" w:cs="Browallia New"/>
                <w:sz w:val="26"/>
                <w:szCs w:val="26"/>
              </w:rPr>
              <m:t>i,j,k</m:t>
            </m:r>
          </m:sub>
        </m:sSub>
        <m:r>
          <w:rPr>
            <w:rFonts w:ascii="Cambria Math" w:eastAsia="Calibri" w:hAnsi="Cambria Math" w:cs="Browallia New"/>
            <w:sz w:val="26"/>
            <w:szCs w:val="26"/>
          </w:rPr>
          <m:t>≤</m:t>
        </m:r>
        <m:sSub>
          <m:sSubPr>
            <m:ctrlPr>
              <w:rPr>
                <w:rFonts w:ascii="Cambria Math" w:eastAsia="Calibri" w:hAnsi="Cambria Math" w:cs="Browallia New"/>
                <w:i/>
                <w:sz w:val="26"/>
                <w:szCs w:val="26"/>
              </w:rPr>
            </m:ctrlPr>
          </m:sSubPr>
          <m:e>
            <m:r>
              <w:rPr>
                <w:rFonts w:ascii="Cambria Math" w:eastAsia="Calibri" w:hAnsi="Cambria Math" w:cs="Browallia New"/>
                <w:sz w:val="26"/>
                <w:szCs w:val="26"/>
              </w:rPr>
              <m:t>U</m:t>
            </m:r>
          </m:e>
          <m:sub>
            <m:r>
              <w:rPr>
                <w:rFonts w:ascii="Cambria Math" w:eastAsia="Calibri" w:hAnsi="Cambria Math" w:cs="Browallia New"/>
                <w:sz w:val="26"/>
                <w:szCs w:val="26"/>
              </w:rPr>
              <m:t>i,j,k</m:t>
            </m:r>
          </m:sub>
        </m:sSub>
      </m:oMath>
      <w:r w:rsidR="008A5D56" w:rsidRPr="00CB47A0">
        <w:rPr>
          <w:rFonts w:ascii="Browallia New" w:eastAsia="Calibri" w:hAnsi="Browallia New" w:cs="Browallia New"/>
          <w:sz w:val="32"/>
          <w:szCs w:val="32"/>
        </w:rPr>
        <w:tab/>
      </w:r>
      <w:r w:rsidR="008A5D56" w:rsidRPr="00CB47A0">
        <w:rPr>
          <w:rFonts w:ascii="Browallia New" w:eastAsia="Calibri" w:hAnsi="Browallia New" w:cs="Browallia New"/>
          <w:sz w:val="32"/>
          <w:szCs w:val="32"/>
        </w:rPr>
        <w:tab/>
      </w:r>
      <w:r w:rsidR="008A5D56" w:rsidRPr="00CB47A0">
        <w:rPr>
          <w:rFonts w:ascii="Browallia New" w:eastAsia="Calibri" w:hAnsi="Browallia New" w:cs="Browallia New"/>
          <w:sz w:val="32"/>
          <w:szCs w:val="32"/>
        </w:rPr>
        <w:tab/>
      </w:r>
      <w:r w:rsidR="008A5D56" w:rsidRPr="00CB47A0">
        <w:rPr>
          <w:rFonts w:ascii="Browallia New" w:eastAsia="Calibri" w:hAnsi="Browallia New" w:cs="Browallia New"/>
          <w:sz w:val="32"/>
          <w:szCs w:val="32"/>
        </w:rPr>
        <w:tab/>
      </w:r>
      <w:r w:rsidR="008A5D56" w:rsidRPr="00CB47A0">
        <w:rPr>
          <w:rFonts w:ascii="Browallia New" w:eastAsia="Calibri" w:hAnsi="Browallia New" w:cs="Browallia New"/>
          <w:sz w:val="32"/>
          <w:szCs w:val="32"/>
        </w:rPr>
        <w:tab/>
        <w:t>(1)</w:t>
      </w:r>
    </w:p>
    <w:p w14:paraId="77D70C12" w14:textId="77777777" w:rsidR="00F84499" w:rsidRPr="00CB47A0" w:rsidRDefault="00F84499" w:rsidP="00F84499">
      <w:pPr>
        <w:spacing w:after="0" w:line="240" w:lineRule="auto"/>
        <w:jc w:val="center"/>
        <w:rPr>
          <w:rFonts w:ascii="Browallia New" w:hAnsi="Browallia New" w:cs="Browallia New"/>
          <w:b/>
          <w:iCs/>
          <w:sz w:val="32"/>
          <w:szCs w:val="32"/>
        </w:rPr>
      </w:pPr>
    </w:p>
    <w:p w14:paraId="131C2FFB" w14:textId="38914D4A" w:rsidR="00F84499" w:rsidRPr="00CB47A0" w:rsidRDefault="00F84499" w:rsidP="00F84499">
      <w:pPr>
        <w:spacing w:after="0" w:line="240" w:lineRule="auto"/>
        <w:jc w:val="both"/>
        <w:rPr>
          <w:rFonts w:ascii="Browallia New" w:eastAsia="Calibri" w:hAnsi="Browallia New" w:cs="Browallia New"/>
          <w:sz w:val="32"/>
          <w:szCs w:val="32"/>
        </w:rPr>
      </w:pPr>
      <w:r w:rsidRPr="00CB47A0">
        <w:rPr>
          <w:rFonts w:ascii="Browallia New" w:eastAsia="Calibri" w:hAnsi="Browallia New" w:cs="Browallia New"/>
          <w:sz w:val="32"/>
          <w:szCs w:val="32"/>
        </w:rPr>
        <w:t xml:space="preserve">where </w:t>
      </w:r>
      <w:r w:rsidR="00A9640F" w:rsidRPr="00A9640F">
        <w:rPr>
          <w:rFonts w:ascii="Browallia New" w:eastAsia="Calibri" w:hAnsi="Browallia New" w:cs="Browallia New"/>
          <w:i/>
          <w:iCs/>
          <w:sz w:val="32"/>
          <w:szCs w:val="32"/>
        </w:rPr>
        <w:t>x</w:t>
      </w:r>
      <w:r w:rsidR="00A9640F" w:rsidRPr="00A9640F">
        <w:rPr>
          <w:rFonts w:ascii="Browallia New" w:eastAsia="Calibri" w:hAnsi="Browallia New" w:cs="Browallia New"/>
          <w:i/>
          <w:iCs/>
          <w:sz w:val="32"/>
          <w:szCs w:val="32"/>
          <w:vertAlign w:val="subscript"/>
        </w:rPr>
        <w:t>i, j, k</w:t>
      </w:r>
      <w:r w:rsidR="00A9640F" w:rsidRPr="00A9640F">
        <w:rPr>
          <w:rFonts w:ascii="Browallia New" w:eastAsia="Calibri" w:hAnsi="Browallia New" w:cs="Browallia New"/>
          <w:sz w:val="32"/>
          <w:szCs w:val="32"/>
          <w:vertAlign w:val="subscript"/>
        </w:rPr>
        <w:t xml:space="preserve"> </w:t>
      </w:r>
      <w:r w:rsidR="00A9640F">
        <w:rPr>
          <w:rFonts w:ascii="Browallia New" w:eastAsia="Calibri" w:hAnsi="Browallia New" w:cs="Browallia New"/>
          <w:sz w:val="32"/>
          <w:szCs w:val="32"/>
          <w:vertAlign w:val="subscript"/>
        </w:rPr>
        <w:t xml:space="preserve"> </w:t>
      </w:r>
      <w:r w:rsidRPr="00CB47A0">
        <w:rPr>
          <w:rFonts w:ascii="Browallia New" w:eastAsia="Calibri" w:hAnsi="Browallia New" w:cs="Browallia New"/>
          <w:sz w:val="32"/>
          <w:szCs w:val="32"/>
        </w:rPr>
        <w:t>is the parametric design, and</w:t>
      </w:r>
      <w:r w:rsidR="00A9640F">
        <w:rPr>
          <w:rFonts w:ascii="Browallia New" w:eastAsia="Calibri" w:hAnsi="Browallia New" w:cs="Browallia New"/>
          <w:i/>
          <w:iCs/>
          <w:sz w:val="32"/>
          <w:szCs w:val="32"/>
        </w:rPr>
        <w:t xml:space="preserve"> L</w:t>
      </w:r>
      <w:r w:rsidR="00A9640F" w:rsidRPr="00A9640F">
        <w:rPr>
          <w:rFonts w:ascii="Browallia New" w:eastAsia="Calibri" w:hAnsi="Browallia New" w:cs="Browallia New"/>
          <w:i/>
          <w:iCs/>
          <w:sz w:val="32"/>
          <w:szCs w:val="32"/>
          <w:vertAlign w:val="subscript"/>
        </w:rPr>
        <w:t>i, j, k</w:t>
      </w:r>
      <w:r w:rsidR="00A9640F" w:rsidRPr="00A9640F">
        <w:rPr>
          <w:rFonts w:ascii="Browallia New" w:eastAsia="Calibri" w:hAnsi="Browallia New" w:cs="Browallia New"/>
          <w:sz w:val="32"/>
          <w:szCs w:val="32"/>
          <w:vertAlign w:val="subscript"/>
        </w:rPr>
        <w:t xml:space="preserve"> </w:t>
      </w:r>
      <w:r w:rsidR="00A9640F">
        <w:rPr>
          <w:rFonts w:ascii="Browallia New" w:eastAsia="Calibri" w:hAnsi="Browallia New" w:cs="Browallia New"/>
          <w:sz w:val="32"/>
          <w:szCs w:val="32"/>
          <w:vertAlign w:val="subscript"/>
        </w:rPr>
        <w:t xml:space="preserve"> </w:t>
      </w:r>
      <w:r w:rsidRPr="00CB47A0">
        <w:rPr>
          <w:rFonts w:ascii="Browallia New" w:eastAsia="Calibri" w:hAnsi="Browallia New" w:cs="Browallia New"/>
          <w:sz w:val="32"/>
          <w:szCs w:val="32"/>
        </w:rPr>
        <w:t xml:space="preserve">and </w:t>
      </w:r>
      <w:proofErr w:type="spellStart"/>
      <w:r w:rsidR="00A9640F">
        <w:rPr>
          <w:rFonts w:ascii="Browallia New" w:eastAsia="Calibri" w:hAnsi="Browallia New" w:cs="Browallia New"/>
          <w:i/>
          <w:iCs/>
          <w:sz w:val="32"/>
          <w:szCs w:val="32"/>
        </w:rPr>
        <w:t>U</w:t>
      </w:r>
      <w:r w:rsidR="00A9640F" w:rsidRPr="00A9640F">
        <w:rPr>
          <w:rFonts w:ascii="Browallia New" w:eastAsia="Calibri" w:hAnsi="Browallia New" w:cs="Browallia New"/>
          <w:i/>
          <w:iCs/>
          <w:sz w:val="32"/>
          <w:szCs w:val="32"/>
          <w:vertAlign w:val="subscript"/>
        </w:rPr>
        <w:t>i</w:t>
      </w:r>
      <w:proofErr w:type="spellEnd"/>
      <w:r w:rsidR="00A9640F" w:rsidRPr="00A9640F">
        <w:rPr>
          <w:rFonts w:ascii="Browallia New" w:eastAsia="Calibri" w:hAnsi="Browallia New" w:cs="Browallia New"/>
          <w:i/>
          <w:iCs/>
          <w:sz w:val="32"/>
          <w:szCs w:val="32"/>
          <w:vertAlign w:val="subscript"/>
        </w:rPr>
        <w:t>, j, k</w:t>
      </w:r>
      <w:r w:rsidR="00A9640F" w:rsidRPr="00A9640F">
        <w:rPr>
          <w:rFonts w:ascii="Browallia New" w:eastAsia="Calibri" w:hAnsi="Browallia New" w:cs="Browallia New"/>
          <w:sz w:val="32"/>
          <w:szCs w:val="32"/>
          <w:vertAlign w:val="subscript"/>
        </w:rPr>
        <w:t xml:space="preserve"> </w:t>
      </w:r>
      <w:r w:rsidR="00A9640F">
        <w:rPr>
          <w:rFonts w:ascii="Browallia New" w:eastAsia="Calibri" w:hAnsi="Browallia New" w:cs="Browallia New"/>
          <w:sz w:val="32"/>
          <w:szCs w:val="32"/>
          <w:vertAlign w:val="subscript"/>
        </w:rPr>
        <w:t xml:space="preserve"> </w:t>
      </w:r>
      <w:r w:rsidRPr="00CB47A0">
        <w:rPr>
          <w:rFonts w:ascii="Browallia New" w:eastAsia="Calibri" w:hAnsi="Browallia New" w:cs="Browallia New"/>
          <w:sz w:val="32"/>
          <w:szCs w:val="32"/>
        </w:rPr>
        <w:t>are the lower and upper bounds of the banana slice</w:t>
      </w:r>
      <w:r w:rsidRPr="00CB47A0">
        <w:rPr>
          <w:rFonts w:ascii="Browallia New" w:eastAsia="Calibri" w:hAnsi="Browallia New" w:cs="Browallia New"/>
          <w:b/>
          <w:bCs/>
          <w:sz w:val="32"/>
          <w:szCs w:val="32"/>
        </w:rPr>
        <w:t xml:space="preserve"> </w:t>
      </w:r>
      <w:r w:rsidRPr="00CB47A0">
        <w:rPr>
          <w:rFonts w:ascii="Browallia New" w:eastAsia="Calibri" w:hAnsi="Browallia New" w:cs="Browallia New"/>
          <w:color w:val="211D1E"/>
          <w:sz w:val="32"/>
          <w:szCs w:val="32"/>
        </w:rPr>
        <w:t xml:space="preserve">thickness </w:t>
      </w:r>
      <w:r w:rsidR="00A9640F" w:rsidRPr="00A9640F">
        <w:rPr>
          <w:rFonts w:ascii="Browallia New" w:eastAsia="Calibri" w:hAnsi="Browallia New" w:cs="Browallia New"/>
          <w:i/>
          <w:iCs/>
          <w:color w:val="211D1E"/>
          <w:sz w:val="32"/>
          <w:szCs w:val="32"/>
        </w:rPr>
        <w:t>(i)</w:t>
      </w:r>
      <w:r w:rsidRPr="00A9640F">
        <w:rPr>
          <w:rFonts w:ascii="Browallia New" w:eastAsia="Calibri" w:hAnsi="Browallia New" w:cs="Browallia New"/>
          <w:i/>
          <w:iCs/>
          <w:color w:val="211D1E"/>
          <w:sz w:val="32"/>
          <w:szCs w:val="32"/>
        </w:rPr>
        <w:t>,</w:t>
      </w:r>
      <w:r w:rsidRPr="00CB47A0">
        <w:rPr>
          <w:rFonts w:ascii="Browallia New" w:eastAsia="Calibri" w:hAnsi="Browallia New" w:cs="Browallia New"/>
          <w:color w:val="211D1E"/>
          <w:sz w:val="32"/>
          <w:szCs w:val="32"/>
        </w:rPr>
        <w:t xml:space="preserve"> temperature </w:t>
      </w:r>
      <w:r w:rsidR="00A9640F">
        <w:rPr>
          <w:rFonts w:ascii="Browallia New" w:eastAsia="Calibri" w:hAnsi="Browallia New" w:cs="Browallia New"/>
          <w:i/>
          <w:iCs/>
          <w:color w:val="211D1E"/>
          <w:sz w:val="32"/>
          <w:szCs w:val="32"/>
        </w:rPr>
        <w:t>(j</w:t>
      </w:r>
      <w:r w:rsidR="00A9640F" w:rsidRPr="00A9640F">
        <w:rPr>
          <w:rFonts w:ascii="Browallia New" w:eastAsia="Calibri" w:hAnsi="Browallia New" w:cs="Browallia New"/>
          <w:i/>
          <w:iCs/>
          <w:color w:val="211D1E"/>
          <w:sz w:val="32"/>
          <w:szCs w:val="32"/>
        </w:rPr>
        <w:t>)</w:t>
      </w:r>
      <w:r w:rsidR="00A9640F">
        <w:rPr>
          <w:rFonts w:ascii="Browallia New" w:eastAsia="Calibri" w:hAnsi="Browallia New" w:cs="Browallia New"/>
          <w:i/>
          <w:iCs/>
          <w:color w:val="211D1E"/>
          <w:sz w:val="32"/>
          <w:szCs w:val="32"/>
        </w:rPr>
        <w:t xml:space="preserve"> </w:t>
      </w:r>
      <w:r w:rsidRPr="00CB47A0">
        <w:rPr>
          <w:rFonts w:ascii="Browallia New" w:eastAsia="Calibri" w:hAnsi="Browallia New" w:cs="Browallia New"/>
          <w:color w:val="211D1E"/>
          <w:sz w:val="32"/>
          <w:szCs w:val="32"/>
        </w:rPr>
        <w:t xml:space="preserve">and drying time </w:t>
      </w:r>
      <w:r w:rsidR="00A9640F">
        <w:rPr>
          <w:rFonts w:ascii="Browallia New" w:eastAsia="Calibri" w:hAnsi="Browallia New" w:cs="Browallia New"/>
          <w:i/>
          <w:iCs/>
          <w:color w:val="211D1E"/>
          <w:sz w:val="32"/>
          <w:szCs w:val="32"/>
        </w:rPr>
        <w:t>(k</w:t>
      </w:r>
      <w:r w:rsidR="00A9640F" w:rsidRPr="00A9640F">
        <w:rPr>
          <w:rFonts w:ascii="Browallia New" w:eastAsia="Calibri" w:hAnsi="Browallia New" w:cs="Browallia New"/>
          <w:i/>
          <w:iCs/>
          <w:color w:val="211D1E"/>
          <w:sz w:val="32"/>
          <w:szCs w:val="32"/>
        </w:rPr>
        <w:t>)</w:t>
      </w:r>
      <w:r w:rsidR="00A9640F">
        <w:rPr>
          <w:rFonts w:ascii="Browallia New" w:eastAsia="Calibri" w:hAnsi="Browallia New" w:cs="Browallia New"/>
          <w:i/>
          <w:iCs/>
          <w:color w:val="211D1E"/>
          <w:sz w:val="32"/>
          <w:szCs w:val="32"/>
        </w:rPr>
        <w:t xml:space="preserve">, </w:t>
      </w:r>
      <w:r w:rsidRPr="00CB47A0">
        <w:rPr>
          <w:rFonts w:ascii="Browallia New" w:eastAsia="Calibri" w:hAnsi="Browallia New" w:cs="Browallia New"/>
          <w:color w:val="211D1E"/>
          <w:sz w:val="32"/>
          <w:szCs w:val="32"/>
        </w:rPr>
        <w:t>respectively. T</w:t>
      </w:r>
      <w:r w:rsidRPr="00CB47A0">
        <w:rPr>
          <w:rFonts w:ascii="Browallia New" w:eastAsia="Calibri" w:hAnsi="Browallia New" w:cs="Browallia New"/>
          <w:sz w:val="32"/>
          <w:szCs w:val="32"/>
        </w:rPr>
        <w:t>he lower and upper bounds are 2 and 6 mm for ba</w:t>
      </w:r>
      <w:r w:rsidR="00DA593A" w:rsidRPr="00CB47A0">
        <w:rPr>
          <w:rFonts w:ascii="Browallia New" w:eastAsia="Calibri" w:hAnsi="Browallia New" w:cs="Browallia New"/>
          <w:sz w:val="32"/>
          <w:szCs w:val="32"/>
        </w:rPr>
        <w:t>nana slice thickness, 60 and 70</w:t>
      </w:r>
      <w:r w:rsidRPr="00CB47A0">
        <w:rPr>
          <w:rFonts w:ascii="Browallia New" w:eastAsia="Calibri" w:hAnsi="Browallia New" w:cs="Browallia New"/>
          <w:sz w:val="32"/>
          <w:szCs w:val="32"/>
        </w:rPr>
        <w:t>°C for drying temperature, and 100 and 200 min for drying time, respectively.</w:t>
      </w:r>
    </w:p>
    <w:p w14:paraId="3B6968AE" w14:textId="103B4D4D" w:rsidR="00F84499" w:rsidRPr="00CB47A0" w:rsidRDefault="00DE3E50" w:rsidP="00F84499">
      <w:pPr>
        <w:spacing w:after="0" w:line="240" w:lineRule="auto"/>
        <w:ind w:left="357" w:hanging="357"/>
        <w:jc w:val="both"/>
        <w:outlineLvl w:val="1"/>
        <w:rPr>
          <w:rFonts w:ascii="Browallia New" w:eastAsia="Calibri" w:hAnsi="Browallia New" w:cs="Browallia New"/>
          <w:b/>
          <w:bCs/>
          <w:sz w:val="32"/>
          <w:szCs w:val="32"/>
        </w:rPr>
      </w:pPr>
      <w:r>
        <w:rPr>
          <w:rFonts w:ascii="Browallia New" w:eastAsia="Calibri" w:hAnsi="Browallia New" w:cs="Browallia New"/>
          <w:b/>
          <w:bCs/>
          <w:sz w:val="32"/>
          <w:szCs w:val="32"/>
        </w:rPr>
        <w:t>2.2 Instruments and e</w:t>
      </w:r>
      <w:r w:rsidR="00F84499" w:rsidRPr="00CB47A0">
        <w:rPr>
          <w:rFonts w:ascii="Browallia New" w:eastAsia="Calibri" w:hAnsi="Browallia New" w:cs="Browallia New"/>
          <w:b/>
          <w:bCs/>
          <w:sz w:val="32"/>
          <w:szCs w:val="32"/>
        </w:rPr>
        <w:t>xperiments</w:t>
      </w:r>
    </w:p>
    <w:p w14:paraId="55E1B367" w14:textId="1624D0F1" w:rsidR="00F84499" w:rsidRDefault="00F84499" w:rsidP="00F84499">
      <w:pPr>
        <w:spacing w:after="0" w:line="240" w:lineRule="auto"/>
        <w:ind w:firstLineChars="250" w:firstLine="800"/>
        <w:jc w:val="both"/>
        <w:rPr>
          <w:rFonts w:ascii="Browallia New" w:eastAsia="Calibri" w:hAnsi="Browallia New" w:cs="Browallia New"/>
          <w:sz w:val="32"/>
          <w:szCs w:val="32"/>
        </w:rPr>
      </w:pPr>
      <w:r w:rsidRPr="00CB47A0">
        <w:rPr>
          <w:rFonts w:ascii="Browallia New" w:eastAsia="Calibri" w:hAnsi="Browallia New" w:cs="Browallia New"/>
          <w:sz w:val="32"/>
          <w:szCs w:val="32"/>
        </w:rPr>
        <w:t xml:space="preserve">The drying of banana slices is tested by experiments in the laboratory of the Faculty of Engineering, </w:t>
      </w:r>
      <w:proofErr w:type="spellStart"/>
      <w:r w:rsidRPr="00CB47A0">
        <w:rPr>
          <w:rFonts w:ascii="Browallia New" w:eastAsia="Calibri" w:hAnsi="Browallia New" w:cs="Browallia New"/>
          <w:sz w:val="32"/>
          <w:szCs w:val="32"/>
        </w:rPr>
        <w:t>Burapha</w:t>
      </w:r>
      <w:proofErr w:type="spellEnd"/>
      <w:r w:rsidRPr="00CB47A0">
        <w:rPr>
          <w:rFonts w:ascii="Browallia New" w:eastAsia="Calibri" w:hAnsi="Browallia New" w:cs="Browallia New"/>
          <w:sz w:val="32"/>
          <w:szCs w:val="32"/>
        </w:rPr>
        <w:t xml:space="preserve"> University, Thailand. A diagram of the experimenta</w:t>
      </w:r>
      <w:r w:rsidR="00DA593A" w:rsidRPr="00CB47A0">
        <w:rPr>
          <w:rFonts w:ascii="Browallia New" w:eastAsia="Calibri" w:hAnsi="Browallia New" w:cs="Browallia New"/>
          <w:sz w:val="32"/>
          <w:szCs w:val="32"/>
        </w:rPr>
        <w:t>l instruments is shown in Fig</w:t>
      </w:r>
      <w:r w:rsidRPr="00CB47A0">
        <w:rPr>
          <w:rFonts w:ascii="Browallia New" w:eastAsia="Calibri" w:hAnsi="Browallia New" w:cs="Browallia New"/>
          <w:sz w:val="32"/>
          <w:szCs w:val="32"/>
        </w:rPr>
        <w:t xml:space="preserve"> 1. It includes a hot air dryer operating at a velocity of 0.8 m/s. The drying chamber has dimensio</w:t>
      </w:r>
      <w:r w:rsidR="00DE3E50">
        <w:rPr>
          <w:rFonts w:ascii="Browallia New" w:eastAsia="Calibri" w:hAnsi="Browallia New" w:cs="Browallia New"/>
          <w:sz w:val="32"/>
          <w:szCs w:val="32"/>
        </w:rPr>
        <w:t xml:space="preserve">ns of 40×40×40 </w:t>
      </w:r>
      <w:r w:rsidR="00DE3E50" w:rsidRPr="00707F70">
        <w:rPr>
          <w:rFonts w:ascii="Browallia New" w:eastAsia="Calibri" w:hAnsi="Browallia New" w:cs="Browallia New"/>
          <w:sz w:val="32"/>
          <w:szCs w:val="32"/>
        </w:rPr>
        <w:t>cm</w:t>
      </w:r>
      <w:r w:rsidR="00DE3E50" w:rsidRPr="00707F70">
        <w:rPr>
          <w:rFonts w:ascii="Browallia New" w:eastAsia="Calibri" w:hAnsi="Browallia New" w:cs="Browallia New"/>
          <w:sz w:val="32"/>
          <w:szCs w:val="32"/>
          <w:vertAlign w:val="superscript"/>
        </w:rPr>
        <w:t>3</w:t>
      </w:r>
      <w:r w:rsidRPr="00CB47A0">
        <w:rPr>
          <w:rFonts w:ascii="Browallia New" w:eastAsia="Calibri" w:hAnsi="Browallia New" w:cs="Browallia New"/>
          <w:sz w:val="32"/>
          <w:szCs w:val="32"/>
        </w:rPr>
        <w:t xml:space="preserve"> and rock wool insulation. A heating coil </w:t>
      </w:r>
      <w:r w:rsidR="00A9640F">
        <w:rPr>
          <w:rFonts w:ascii="Browallia New" w:eastAsia="Calibri" w:hAnsi="Browallia New" w:cs="Browallia New"/>
          <w:sz w:val="32"/>
          <w:szCs w:val="32"/>
        </w:rPr>
        <w:br/>
      </w:r>
      <w:r w:rsidRPr="00CB47A0">
        <w:rPr>
          <w:rFonts w:ascii="Browallia New" w:eastAsia="Calibri" w:hAnsi="Browallia New" w:cs="Browallia New"/>
          <w:sz w:val="32"/>
          <w:szCs w:val="32"/>
        </w:rPr>
        <w:t xml:space="preserve">(200–800 W) is installed on the side of the drying chamber, at a distance of about 5 cm from a blower fan. A PID controller (with accuracy of ±0.5%, manufacturer: </w:t>
      </w:r>
      <w:proofErr w:type="spellStart"/>
      <w:r w:rsidRPr="00CB47A0">
        <w:rPr>
          <w:rFonts w:ascii="Browallia New" w:eastAsia="Calibri" w:hAnsi="Browallia New" w:cs="Browallia New"/>
          <w:sz w:val="32"/>
          <w:szCs w:val="32"/>
        </w:rPr>
        <w:t>Berme</w:t>
      </w:r>
      <w:proofErr w:type="spellEnd"/>
      <w:r w:rsidRPr="00CB47A0">
        <w:rPr>
          <w:rFonts w:ascii="Browallia New" w:eastAsia="Calibri" w:hAnsi="Browallia New" w:cs="Browallia New"/>
          <w:sz w:val="32"/>
          <w:szCs w:val="32"/>
        </w:rPr>
        <w:t xml:space="preserve">) is applied to control the air temperature, temperature sensor, and type K thermocouples (with accuracy of ±0.75%, manufacturer: </w:t>
      </w:r>
      <w:hyperlink r:id="rId10" w:history="1">
        <w:r w:rsidRPr="00CB47A0">
          <w:rPr>
            <w:rFonts w:ascii="Browallia New" w:eastAsia="Calibri" w:hAnsi="Browallia New" w:cs="Browallia New"/>
            <w:sz w:val="32"/>
            <w:szCs w:val="32"/>
          </w:rPr>
          <w:t>Hualon</w:t>
        </w:r>
      </w:hyperlink>
      <w:r w:rsidRPr="00CB47A0">
        <w:rPr>
          <w:rFonts w:ascii="Browallia New" w:eastAsia="Calibri" w:hAnsi="Browallia New" w:cs="Browallia New"/>
          <w:sz w:val="32"/>
          <w:szCs w:val="32"/>
        </w:rPr>
        <w:t xml:space="preserve">) for measurement. The hot air dryer operates for 30 min to stabilize the temperature condition before the experiment. A digital balance meter (OHAUS, PA512, USA), with accuracy of ±0.01g, is installed under the drying chamber to record the weight loss. </w:t>
      </w:r>
    </w:p>
    <w:p w14:paraId="70EA13F2" w14:textId="77777777" w:rsidR="008D7B13" w:rsidRDefault="008D7B13" w:rsidP="00F84499">
      <w:pPr>
        <w:spacing w:after="0" w:line="240" w:lineRule="auto"/>
        <w:ind w:firstLineChars="250" w:firstLine="800"/>
        <w:jc w:val="both"/>
        <w:rPr>
          <w:rFonts w:ascii="Browallia New" w:eastAsia="Calibri" w:hAnsi="Browallia New" w:cs="Browallia New"/>
          <w:sz w:val="32"/>
          <w:szCs w:val="32"/>
        </w:rPr>
      </w:pPr>
    </w:p>
    <w:p w14:paraId="5F0C11B7" w14:textId="77777777" w:rsidR="008D7B13" w:rsidRPr="00CB47A0" w:rsidRDefault="008D7B13" w:rsidP="00F84499">
      <w:pPr>
        <w:spacing w:after="0" w:line="240" w:lineRule="auto"/>
        <w:ind w:firstLineChars="250" w:firstLine="800"/>
        <w:jc w:val="both"/>
        <w:rPr>
          <w:rFonts w:ascii="Browallia New" w:eastAsia="Calibri" w:hAnsi="Browallia New" w:cs="Browallia New"/>
          <w:sz w:val="32"/>
          <w:szCs w:val="32"/>
        </w:rPr>
      </w:pPr>
    </w:p>
    <w:p w14:paraId="425C337D" w14:textId="3EB03179" w:rsidR="00F84499" w:rsidRDefault="00F84499" w:rsidP="00CB47A0">
      <w:pPr>
        <w:autoSpaceDE w:val="0"/>
        <w:autoSpaceDN w:val="0"/>
        <w:adjustRightInd w:val="0"/>
        <w:spacing w:after="0" w:line="240" w:lineRule="auto"/>
        <w:ind w:firstLineChars="250" w:firstLine="800"/>
        <w:jc w:val="both"/>
        <w:rPr>
          <w:rFonts w:ascii="Browallia New" w:eastAsia="Calibri" w:hAnsi="Browallia New" w:cs="Browallia New"/>
          <w:sz w:val="32"/>
          <w:szCs w:val="32"/>
        </w:rPr>
      </w:pPr>
      <w:r w:rsidRPr="00CB47A0">
        <w:rPr>
          <w:rFonts w:ascii="Browallia New" w:eastAsia="Calibri" w:hAnsi="Browallia New" w:cs="Browallia New"/>
          <w:sz w:val="32"/>
          <w:szCs w:val="32"/>
        </w:rPr>
        <w:lastRenderedPageBreak/>
        <w:t>In this work, c</w:t>
      </w:r>
      <w:r w:rsidRPr="00CB47A0">
        <w:rPr>
          <w:rFonts w:ascii="Browallia New" w:eastAsia="Calibri" w:hAnsi="Browallia New" w:cs="Browallia New"/>
          <w:noProof/>
          <w:sz w:val="32"/>
          <w:szCs w:val="32"/>
        </w:rPr>
        <w:t>ultivated banana with a ripeness level of 5 (green tip) and an in</w:t>
      </w:r>
      <w:r w:rsidR="00707F70">
        <w:rPr>
          <w:rFonts w:ascii="Browallia New" w:eastAsia="Calibri" w:hAnsi="Browallia New" w:cs="Browallia New"/>
          <w:noProof/>
          <w:sz w:val="32"/>
          <w:szCs w:val="32"/>
        </w:rPr>
        <w:t>itial moisture content of 300% [dry basis (d.b.)]</w:t>
      </w:r>
      <w:r w:rsidRPr="00CB47A0">
        <w:rPr>
          <w:rFonts w:ascii="Browallia New" w:eastAsia="Calibri" w:hAnsi="Browallia New" w:cs="Browallia New"/>
          <w:noProof/>
          <w:sz w:val="32"/>
          <w:szCs w:val="32"/>
        </w:rPr>
        <w:t xml:space="preserve"> is used in a case study of drying of </w:t>
      </w:r>
      <w:r w:rsidRPr="00CB47A0">
        <w:rPr>
          <w:rFonts w:ascii="Browallia New" w:eastAsia="Calibri" w:hAnsi="Browallia New" w:cs="Browallia New"/>
          <w:sz w:val="32"/>
          <w:szCs w:val="32"/>
        </w:rPr>
        <w:t>banana slices</w:t>
      </w:r>
      <w:r w:rsidRPr="00CB47A0">
        <w:rPr>
          <w:rFonts w:ascii="Browallia New" w:eastAsia="Calibri" w:hAnsi="Browallia New" w:cs="Browallia New"/>
          <w:noProof/>
          <w:sz w:val="32"/>
          <w:szCs w:val="32"/>
        </w:rPr>
        <w:t>.</w:t>
      </w:r>
      <w:r w:rsidRPr="00CB47A0">
        <w:rPr>
          <w:rFonts w:ascii="Browallia New" w:eastAsia="Calibri" w:hAnsi="Browallia New" w:cs="Browallia New"/>
          <w:sz w:val="32"/>
          <w:szCs w:val="32"/>
        </w:rPr>
        <w:t xml:space="preserve"> The b</w:t>
      </w:r>
      <w:r w:rsidR="00DA593A" w:rsidRPr="00CB47A0">
        <w:rPr>
          <w:rFonts w:ascii="Browallia New" w:eastAsia="Calibri" w:hAnsi="Browallia New" w:cs="Browallia New"/>
          <w:sz w:val="32"/>
          <w:szCs w:val="32"/>
        </w:rPr>
        <w:t>anana slices are shown in Fig</w:t>
      </w:r>
      <w:r w:rsidRPr="00CB47A0">
        <w:rPr>
          <w:rFonts w:ascii="Browallia New" w:eastAsia="Calibri" w:hAnsi="Browallia New" w:cs="Browallia New"/>
          <w:sz w:val="32"/>
          <w:szCs w:val="32"/>
        </w:rPr>
        <w:t xml:space="preserve"> 2. The volume of the banana slices is about 3.62×</w:t>
      </w:r>
      <w:r w:rsidRPr="00707F70">
        <w:rPr>
          <w:rFonts w:ascii="Browallia New" w:eastAsia="Calibri" w:hAnsi="Browallia New" w:cs="Browallia New"/>
          <w:sz w:val="32"/>
          <w:szCs w:val="32"/>
        </w:rPr>
        <w:t>10</w:t>
      </w:r>
      <w:r w:rsidR="00707F70" w:rsidRPr="00707F70">
        <w:rPr>
          <w:rFonts w:ascii="Browallia New" w:eastAsia="Calibri" w:hAnsi="Browallia New" w:cs="Browallia New"/>
          <w:sz w:val="32"/>
          <w:szCs w:val="32"/>
          <w:vertAlign w:val="superscript"/>
        </w:rPr>
        <w:t>-</w:t>
      </w:r>
      <w:r w:rsidRPr="00707F70">
        <w:rPr>
          <w:rFonts w:ascii="Browallia New" w:eastAsia="Calibri" w:hAnsi="Browallia New" w:cs="Browallia New"/>
          <w:sz w:val="32"/>
          <w:szCs w:val="32"/>
          <w:vertAlign w:val="superscript"/>
        </w:rPr>
        <w:t>4</w:t>
      </w:r>
      <w:r w:rsidRPr="00707F70">
        <w:rPr>
          <w:rFonts w:ascii="Browallia New" w:eastAsia="Calibri" w:hAnsi="Browallia New" w:cs="Browallia New"/>
          <w:sz w:val="32"/>
          <w:szCs w:val="32"/>
        </w:rPr>
        <w:t>m</w:t>
      </w:r>
      <w:r w:rsidRPr="00707F70">
        <w:rPr>
          <w:rFonts w:ascii="Browallia New" w:eastAsia="Calibri" w:hAnsi="Browallia New" w:cs="Browallia New"/>
          <w:sz w:val="32"/>
          <w:szCs w:val="32"/>
          <w:vertAlign w:val="superscript"/>
        </w:rPr>
        <w:t>3</w:t>
      </w:r>
      <w:r w:rsidRPr="00CB47A0">
        <w:rPr>
          <w:rFonts w:ascii="Browallia New" w:eastAsia="Calibri" w:hAnsi="Browallia New" w:cs="Browallia New"/>
          <w:sz w:val="32"/>
          <w:szCs w:val="32"/>
        </w:rPr>
        <w:t xml:space="preserve"> for the sampling conditions in Table 1.</w:t>
      </w:r>
    </w:p>
    <w:p w14:paraId="1A5F621A" w14:textId="77777777" w:rsidR="008D7B13" w:rsidRDefault="008D7B13" w:rsidP="008D7B13">
      <w:pPr>
        <w:autoSpaceDE w:val="0"/>
        <w:autoSpaceDN w:val="0"/>
        <w:adjustRightInd w:val="0"/>
        <w:spacing w:after="0" w:line="240" w:lineRule="auto"/>
        <w:ind w:firstLineChars="250" w:firstLine="800"/>
        <w:jc w:val="both"/>
        <w:rPr>
          <w:rFonts w:ascii="Browallia New" w:eastAsia="Calibri" w:hAnsi="Browallia New" w:cs="Browallia New"/>
          <w:sz w:val="32"/>
          <w:szCs w:val="32"/>
        </w:rPr>
      </w:pPr>
    </w:p>
    <w:p w14:paraId="66300864" w14:textId="77777777" w:rsidR="00F84499" w:rsidRPr="00CB47A0" w:rsidRDefault="00F84499" w:rsidP="00F84499">
      <w:pPr>
        <w:spacing w:after="0" w:line="240" w:lineRule="auto"/>
        <w:jc w:val="center"/>
        <w:rPr>
          <w:rFonts w:ascii="Browallia New" w:eastAsia="Calibri" w:hAnsi="Browallia New" w:cs="Browallia New"/>
          <w:sz w:val="32"/>
          <w:szCs w:val="32"/>
        </w:rPr>
      </w:pPr>
      <w:r w:rsidRPr="00CB47A0">
        <w:rPr>
          <w:rFonts w:ascii="Browallia New" w:eastAsia="Calibri" w:hAnsi="Browallia New" w:cs="Browallia New"/>
          <w:noProof/>
          <w:sz w:val="32"/>
          <w:szCs w:val="32"/>
        </w:rPr>
        <w:drawing>
          <wp:inline distT="0" distB="0" distL="0" distR="0" wp14:anchorId="023EE192" wp14:editId="41603E09">
            <wp:extent cx="4488180" cy="1805940"/>
            <wp:effectExtent l="0" t="0" r="7620" b="3810"/>
            <wp:docPr id="3" name="Picture 3" descr="dev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vi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8180" cy="1805940"/>
                    </a:xfrm>
                    <a:prstGeom prst="rect">
                      <a:avLst/>
                    </a:prstGeom>
                    <a:noFill/>
                    <a:ln>
                      <a:noFill/>
                    </a:ln>
                  </pic:spPr>
                </pic:pic>
              </a:graphicData>
            </a:graphic>
          </wp:inline>
        </w:drawing>
      </w:r>
    </w:p>
    <w:p w14:paraId="7B8F6D23" w14:textId="77777777" w:rsidR="00DA593A" w:rsidRPr="00CB47A0" w:rsidRDefault="00DA593A" w:rsidP="00F84499">
      <w:pPr>
        <w:spacing w:after="0" w:line="240" w:lineRule="auto"/>
        <w:jc w:val="center"/>
        <w:rPr>
          <w:rFonts w:ascii="Browallia New" w:eastAsia="Calibri" w:hAnsi="Browallia New" w:cs="Browallia New"/>
          <w:sz w:val="16"/>
          <w:szCs w:val="16"/>
        </w:rPr>
      </w:pPr>
    </w:p>
    <w:p w14:paraId="5BBED731" w14:textId="68BCB457" w:rsidR="00F84499" w:rsidRPr="00CB47A0" w:rsidRDefault="000626F4" w:rsidP="00F84499">
      <w:pPr>
        <w:spacing w:after="0" w:line="240" w:lineRule="auto"/>
        <w:jc w:val="center"/>
        <w:rPr>
          <w:rFonts w:ascii="Browallia New" w:eastAsia="Calibri" w:hAnsi="Browallia New" w:cs="Browallia New"/>
          <w:sz w:val="32"/>
          <w:szCs w:val="32"/>
        </w:rPr>
      </w:pPr>
      <w:r w:rsidRPr="00CB47A0">
        <w:rPr>
          <w:rFonts w:ascii="Browallia New" w:eastAsia="Calibri" w:hAnsi="Browallia New" w:cs="Browallia New"/>
          <w:b/>
          <w:bCs/>
          <w:sz w:val="32"/>
          <w:szCs w:val="32"/>
        </w:rPr>
        <w:t>Fig</w:t>
      </w:r>
      <w:r w:rsidR="00F84499" w:rsidRPr="00CB47A0">
        <w:rPr>
          <w:rFonts w:ascii="Browallia New" w:eastAsia="Calibri" w:hAnsi="Browallia New" w:cs="Browallia New"/>
          <w:b/>
          <w:bCs/>
          <w:sz w:val="32"/>
          <w:szCs w:val="32"/>
        </w:rPr>
        <w:t xml:space="preserve"> </w:t>
      </w:r>
      <w:proofErr w:type="gramStart"/>
      <w:r w:rsidR="00F84499" w:rsidRPr="00CB47A0">
        <w:rPr>
          <w:rFonts w:ascii="Browallia New" w:eastAsia="Calibri" w:hAnsi="Browallia New" w:cs="Browallia New"/>
          <w:b/>
          <w:bCs/>
          <w:sz w:val="32"/>
          <w:szCs w:val="32"/>
        </w:rPr>
        <w:t>1</w:t>
      </w:r>
      <w:r w:rsidR="00F84499" w:rsidRPr="00CB47A0">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 xml:space="preserve"> </w:t>
      </w:r>
      <w:r w:rsidR="00F84499" w:rsidRPr="00CB47A0">
        <w:rPr>
          <w:rFonts w:ascii="Browallia New" w:eastAsia="Calibri" w:hAnsi="Browallia New" w:cs="Browallia New"/>
          <w:sz w:val="32"/>
          <w:szCs w:val="32"/>
        </w:rPr>
        <w:t>Schematic</w:t>
      </w:r>
      <w:proofErr w:type="gramEnd"/>
      <w:r w:rsidR="00F84499" w:rsidRPr="00CB47A0">
        <w:rPr>
          <w:rFonts w:ascii="Browallia New" w:eastAsia="Calibri" w:hAnsi="Browallia New" w:cs="Browallia New"/>
          <w:sz w:val="32"/>
          <w:szCs w:val="32"/>
        </w:rPr>
        <w:t xml:space="preserve"> diagram of experiment</w:t>
      </w:r>
    </w:p>
    <w:p w14:paraId="60AF9D64" w14:textId="77777777" w:rsidR="00DA593A" w:rsidRPr="00CB47A0" w:rsidRDefault="00DA593A" w:rsidP="00F84499">
      <w:pPr>
        <w:spacing w:after="0" w:line="240" w:lineRule="auto"/>
        <w:jc w:val="center"/>
        <w:rPr>
          <w:rFonts w:ascii="Browallia New" w:eastAsia="Calibri" w:hAnsi="Browallia New" w:cs="Browallia New"/>
          <w:sz w:val="16"/>
          <w:szCs w:val="16"/>
        </w:rPr>
      </w:pPr>
    </w:p>
    <w:p w14:paraId="43525E19" w14:textId="77777777" w:rsidR="00F84499" w:rsidRPr="00CB47A0" w:rsidRDefault="00F84499" w:rsidP="00CB47A0">
      <w:pPr>
        <w:spacing w:after="0" w:line="240" w:lineRule="auto"/>
        <w:jc w:val="center"/>
        <w:rPr>
          <w:rFonts w:ascii="Browallia New" w:eastAsia="Calibri" w:hAnsi="Browallia New" w:cs="Browallia New"/>
          <w:b/>
          <w:bCs/>
          <w:sz w:val="32"/>
          <w:szCs w:val="32"/>
        </w:rPr>
      </w:pPr>
      <w:r w:rsidRPr="00CB47A0">
        <w:rPr>
          <w:rFonts w:ascii="Browallia New" w:eastAsia="Calibri" w:hAnsi="Browallia New" w:cs="Browallia New"/>
          <w:b/>
          <w:bCs/>
          <w:noProof/>
          <w:sz w:val="32"/>
          <w:szCs w:val="32"/>
        </w:rPr>
        <w:drawing>
          <wp:inline distT="0" distB="0" distL="0" distR="0" wp14:anchorId="2438A841" wp14:editId="2C9B8CF2">
            <wp:extent cx="2529840" cy="1798320"/>
            <wp:effectExtent l="0" t="0" r="3810" b="0"/>
            <wp:docPr id="4" name="Picture 4"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9840" cy="1798320"/>
                    </a:xfrm>
                    <a:prstGeom prst="rect">
                      <a:avLst/>
                    </a:prstGeom>
                    <a:noFill/>
                    <a:ln>
                      <a:noFill/>
                    </a:ln>
                  </pic:spPr>
                </pic:pic>
              </a:graphicData>
            </a:graphic>
          </wp:inline>
        </w:drawing>
      </w:r>
    </w:p>
    <w:p w14:paraId="485ADBD0" w14:textId="77777777" w:rsidR="00DA593A" w:rsidRPr="00CB47A0" w:rsidRDefault="00DA593A" w:rsidP="00F84499">
      <w:pPr>
        <w:spacing w:after="0" w:line="240" w:lineRule="auto"/>
        <w:ind w:firstLine="284"/>
        <w:jc w:val="center"/>
        <w:rPr>
          <w:rFonts w:ascii="Browallia New" w:eastAsia="Calibri" w:hAnsi="Browallia New" w:cs="Browallia New"/>
          <w:b/>
          <w:bCs/>
          <w:sz w:val="16"/>
          <w:szCs w:val="16"/>
        </w:rPr>
      </w:pPr>
    </w:p>
    <w:p w14:paraId="49F0C31E" w14:textId="15974EF4" w:rsidR="00F84499" w:rsidRDefault="004A33ED" w:rsidP="00CB47A0">
      <w:pPr>
        <w:spacing w:after="0" w:line="240" w:lineRule="auto"/>
        <w:jc w:val="center"/>
        <w:rPr>
          <w:rFonts w:ascii="Browallia New" w:eastAsia="Calibri" w:hAnsi="Browallia New" w:cs="Browallia New"/>
          <w:sz w:val="32"/>
          <w:szCs w:val="32"/>
        </w:rPr>
      </w:pPr>
      <w:r w:rsidRPr="00CB47A0">
        <w:rPr>
          <w:rFonts w:ascii="Browallia New" w:eastAsia="Calibri" w:hAnsi="Browallia New" w:cs="Browallia New"/>
          <w:b/>
          <w:bCs/>
          <w:sz w:val="32"/>
          <w:szCs w:val="32"/>
        </w:rPr>
        <w:t>Fig</w:t>
      </w:r>
      <w:r w:rsidR="000626F4" w:rsidRPr="00CB47A0">
        <w:rPr>
          <w:rFonts w:ascii="Browallia New" w:eastAsia="Calibri" w:hAnsi="Browallia New" w:cs="Browallia New"/>
          <w:b/>
          <w:bCs/>
          <w:sz w:val="32"/>
          <w:szCs w:val="32"/>
        </w:rPr>
        <w:t xml:space="preserve"> </w:t>
      </w:r>
      <w:proofErr w:type="gramStart"/>
      <w:r w:rsidRPr="00CB47A0">
        <w:rPr>
          <w:rFonts w:ascii="Browallia New" w:eastAsia="Calibri" w:hAnsi="Browallia New" w:cs="Browallia New"/>
          <w:b/>
          <w:bCs/>
          <w:sz w:val="32"/>
          <w:szCs w:val="32"/>
        </w:rPr>
        <w:t xml:space="preserve">2  </w:t>
      </w:r>
      <w:r w:rsidR="00F84499" w:rsidRPr="00CB47A0">
        <w:rPr>
          <w:rFonts w:ascii="Browallia New" w:eastAsia="Calibri" w:hAnsi="Browallia New" w:cs="Browallia New"/>
          <w:sz w:val="32"/>
          <w:szCs w:val="32"/>
        </w:rPr>
        <w:t>Banana</w:t>
      </w:r>
      <w:proofErr w:type="gramEnd"/>
      <w:r w:rsidR="00F84499" w:rsidRPr="00CB47A0">
        <w:rPr>
          <w:rFonts w:ascii="Browallia New" w:eastAsia="Calibri" w:hAnsi="Browallia New" w:cs="Browallia New"/>
          <w:sz w:val="32"/>
          <w:szCs w:val="32"/>
        </w:rPr>
        <w:t xml:space="preserve"> slices for experiment</w:t>
      </w:r>
    </w:p>
    <w:p w14:paraId="20E13A23" w14:textId="77777777" w:rsidR="00CB47A0" w:rsidRPr="00CB47A0" w:rsidRDefault="00CB47A0" w:rsidP="00CB47A0">
      <w:pPr>
        <w:spacing w:after="0" w:line="240" w:lineRule="auto"/>
        <w:jc w:val="center"/>
        <w:rPr>
          <w:rFonts w:ascii="Browallia New" w:eastAsia="Calibri" w:hAnsi="Browallia New" w:cs="Browallia New"/>
          <w:sz w:val="16"/>
          <w:szCs w:val="16"/>
        </w:rPr>
      </w:pPr>
    </w:p>
    <w:p w14:paraId="347A2E2A" w14:textId="237C03D7" w:rsidR="00F84499" w:rsidRPr="00CB47A0" w:rsidRDefault="00F84499" w:rsidP="008D7B13">
      <w:pPr>
        <w:spacing w:after="0" w:line="240" w:lineRule="auto"/>
        <w:jc w:val="thaiDistribute"/>
        <w:rPr>
          <w:rFonts w:ascii="Browallia New" w:eastAsia="Calibri" w:hAnsi="Browallia New" w:cs="Browallia New"/>
          <w:sz w:val="32"/>
          <w:szCs w:val="32"/>
        </w:rPr>
      </w:pPr>
      <w:r w:rsidRPr="00CB47A0">
        <w:rPr>
          <w:rFonts w:ascii="Browallia New" w:eastAsia="Calibri" w:hAnsi="Browallia New" w:cs="Browallia New"/>
          <w:sz w:val="32"/>
          <w:szCs w:val="32"/>
        </w:rPr>
        <w:t xml:space="preserve">The statistical data of </w:t>
      </w:r>
      <w:r w:rsidRPr="00CB47A0">
        <w:rPr>
          <w:rFonts w:ascii="Browallia New" w:eastAsia="Calibri" w:hAnsi="Browallia New" w:cs="Browallia New"/>
          <w:color w:val="211D1E"/>
          <w:sz w:val="32"/>
          <w:szCs w:val="32"/>
        </w:rPr>
        <w:t xml:space="preserve">16 sampling sets are shown in Table 1. The experimental results </w:t>
      </w:r>
      <w:r w:rsidRPr="00CB47A0">
        <w:rPr>
          <w:rFonts w:ascii="Browallia New" w:eastAsia="Calibri" w:hAnsi="Browallia New" w:cs="Browallia New"/>
          <w:sz w:val="32"/>
          <w:szCs w:val="32"/>
        </w:rPr>
        <w:t xml:space="preserve">present </w:t>
      </w:r>
      <w:r w:rsidRPr="00CB47A0">
        <w:rPr>
          <w:rFonts w:ascii="Browallia New" w:eastAsia="Calibri" w:hAnsi="Browallia New" w:cs="Browallia New"/>
          <w:noProof/>
          <w:sz w:val="32"/>
          <w:szCs w:val="32"/>
        </w:rPr>
        <w:t xml:space="preserve">the final moisture content, shrinkage and energy </w:t>
      </w:r>
      <w:r w:rsidRPr="00CB47A0">
        <w:rPr>
          <w:rFonts w:ascii="Browallia New" w:eastAsia="Calibri" w:hAnsi="Browallia New" w:cs="Browallia New"/>
          <w:color w:val="211D1E"/>
          <w:sz w:val="32"/>
          <w:szCs w:val="32"/>
        </w:rPr>
        <w:t xml:space="preserve">of dried </w:t>
      </w:r>
      <w:r w:rsidR="008D7B13">
        <w:rPr>
          <w:rFonts w:ascii="Browallia New" w:eastAsia="Calibri" w:hAnsi="Browallia New" w:cs="Browallia New"/>
          <w:sz w:val="32"/>
          <w:szCs w:val="32"/>
        </w:rPr>
        <w:t xml:space="preserve">banana slices. </w:t>
      </w:r>
      <w:r w:rsidRPr="00CB47A0">
        <w:rPr>
          <w:rFonts w:ascii="Browallia New" w:eastAsia="Calibri" w:hAnsi="Browallia New" w:cs="Browallia New"/>
          <w:sz w:val="32"/>
          <w:szCs w:val="32"/>
        </w:rPr>
        <w:t xml:space="preserve">The final moisture content </w:t>
      </w:r>
      <w:r w:rsidR="004A33ED" w:rsidRPr="00CB47A0">
        <w:rPr>
          <w:rFonts w:ascii="Browallia New" w:eastAsia="Calibri" w:hAnsi="Browallia New" w:cs="Browallia New"/>
          <w:i/>
          <w:iCs/>
          <w:sz w:val="32"/>
          <w:szCs w:val="32"/>
        </w:rPr>
        <w:t>M</w:t>
      </w:r>
      <w:r w:rsidR="004A33ED" w:rsidRPr="00CB47A0">
        <w:rPr>
          <w:rFonts w:ascii="Browallia New" w:eastAsia="Calibri" w:hAnsi="Browallia New" w:cs="Browallia New"/>
          <w:i/>
          <w:iCs/>
          <w:sz w:val="32"/>
          <w:szCs w:val="32"/>
          <w:vertAlign w:val="subscript"/>
        </w:rPr>
        <w:t>f</w:t>
      </w:r>
      <w:r w:rsidR="004A33ED" w:rsidRPr="00CB47A0">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is given by the following equation:</w:t>
      </w:r>
    </w:p>
    <w:p w14:paraId="6043FFBB" w14:textId="77777777" w:rsidR="00DA593A" w:rsidRPr="00CB47A0" w:rsidRDefault="00DA593A" w:rsidP="008D7B13">
      <w:pPr>
        <w:spacing w:after="0" w:line="240" w:lineRule="auto"/>
        <w:jc w:val="both"/>
        <w:rPr>
          <w:rFonts w:ascii="Browallia New" w:eastAsia="Calibri" w:hAnsi="Browallia New" w:cs="Browallia New"/>
          <w:sz w:val="16"/>
          <w:szCs w:val="16"/>
        </w:rPr>
      </w:pPr>
    </w:p>
    <w:p w14:paraId="4E49DA0C" w14:textId="77777777" w:rsidR="00F84499" w:rsidRPr="00CB47A0" w:rsidRDefault="00DE3E50" w:rsidP="00DA593A">
      <w:pPr>
        <w:spacing w:after="0" w:line="240" w:lineRule="auto"/>
        <w:jc w:val="center"/>
        <w:rPr>
          <w:rFonts w:ascii="Browallia New" w:eastAsia="Calibri" w:hAnsi="Browallia New" w:cs="Browallia New"/>
          <w:sz w:val="32"/>
          <w:szCs w:val="32"/>
        </w:rPr>
      </w:pPr>
      <m:oMath>
        <m:sSub>
          <m:sSubPr>
            <m:ctrlPr>
              <w:rPr>
                <w:rFonts w:ascii="Cambria Math" w:eastAsia="Times New Roman" w:hAnsi="Cambria Math" w:cs="TH K2D July8"/>
                <w:i/>
                <w:noProof/>
                <w:szCs w:val="22"/>
              </w:rPr>
            </m:ctrlPr>
          </m:sSubPr>
          <m:e>
            <m:r>
              <w:rPr>
                <w:rFonts w:ascii="Cambria Math" w:eastAsia="Times New Roman" w:hAnsi="Cambria Math" w:cs="TH K2D July8"/>
                <w:noProof/>
                <w:szCs w:val="22"/>
              </w:rPr>
              <m:t>M</m:t>
            </m:r>
          </m:e>
          <m:sub>
            <m:r>
              <w:rPr>
                <w:rFonts w:ascii="Cambria Math" w:eastAsia="Times New Roman" w:hAnsi="Cambria Math" w:cs="TH K2D July8"/>
                <w:noProof/>
                <w:szCs w:val="22"/>
              </w:rPr>
              <m:t>f</m:t>
            </m:r>
          </m:sub>
        </m:sSub>
        <m:r>
          <w:rPr>
            <w:rFonts w:ascii="Cambria Math" w:eastAsia="Times New Roman" w:hAnsi="Cambria Math" w:cs="TH K2D July8"/>
            <w:noProof/>
            <w:szCs w:val="22"/>
          </w:rPr>
          <m:t>=100-</m:t>
        </m:r>
        <m:f>
          <m:fPr>
            <m:ctrlPr>
              <w:rPr>
                <w:rFonts w:ascii="Cambria Math" w:eastAsia="Times New Roman" w:hAnsi="Cambria Math" w:cs="TH K2D July8"/>
                <w:i/>
                <w:noProof/>
                <w:szCs w:val="22"/>
              </w:rPr>
            </m:ctrlPr>
          </m:fPr>
          <m:num>
            <m:sSub>
              <m:sSubPr>
                <m:ctrlPr>
                  <w:rPr>
                    <w:rFonts w:ascii="Cambria Math" w:eastAsia="Times New Roman" w:hAnsi="Cambria Math" w:cs="TH K2D July8"/>
                    <w:i/>
                    <w:noProof/>
                    <w:szCs w:val="22"/>
                  </w:rPr>
                </m:ctrlPr>
              </m:sSubPr>
              <m:e>
                <m:r>
                  <w:rPr>
                    <w:rFonts w:ascii="Cambria Math" w:eastAsia="Times New Roman" w:hAnsi="Cambria Math" w:cs="TH K2D July8"/>
                    <w:noProof/>
                    <w:szCs w:val="22"/>
                  </w:rPr>
                  <m:t>W</m:t>
                </m:r>
              </m:e>
              <m:sub>
                <m:r>
                  <w:rPr>
                    <w:rFonts w:ascii="Cambria Math" w:eastAsia="Times New Roman" w:hAnsi="Cambria Math" w:cs="TH K2D July8"/>
                    <w:noProof/>
                    <w:szCs w:val="22"/>
                  </w:rPr>
                  <m:t>i</m:t>
                </m:r>
              </m:sub>
            </m:sSub>
          </m:num>
          <m:den>
            <m:sSub>
              <m:sSubPr>
                <m:ctrlPr>
                  <w:rPr>
                    <w:rFonts w:ascii="Cambria Math" w:eastAsia="Times New Roman" w:hAnsi="Cambria Math" w:cs="TH K2D July8"/>
                    <w:i/>
                    <w:noProof/>
                    <w:szCs w:val="22"/>
                  </w:rPr>
                </m:ctrlPr>
              </m:sSubPr>
              <m:e>
                <m:r>
                  <w:rPr>
                    <w:rFonts w:ascii="Cambria Math" w:eastAsia="Times New Roman" w:hAnsi="Cambria Math" w:cs="TH K2D July8"/>
                    <w:noProof/>
                    <w:szCs w:val="22"/>
                  </w:rPr>
                  <m:t>W</m:t>
                </m:r>
              </m:e>
              <m:sub>
                <m:r>
                  <w:rPr>
                    <w:rFonts w:ascii="Cambria Math" w:eastAsia="Times New Roman" w:hAnsi="Cambria Math" w:cs="TH K2D July8"/>
                    <w:noProof/>
                    <w:szCs w:val="22"/>
                  </w:rPr>
                  <m:t>f</m:t>
                </m:r>
              </m:sub>
            </m:sSub>
          </m:den>
        </m:f>
        <m:d>
          <m:dPr>
            <m:ctrlPr>
              <w:rPr>
                <w:rFonts w:ascii="Cambria Math" w:eastAsia="Times New Roman" w:hAnsi="Cambria Math" w:cs="TH K2D July8"/>
                <w:i/>
                <w:noProof/>
                <w:szCs w:val="22"/>
              </w:rPr>
            </m:ctrlPr>
          </m:dPr>
          <m:e>
            <m:r>
              <w:rPr>
                <w:rFonts w:ascii="Cambria Math" w:eastAsia="Times New Roman" w:hAnsi="Cambria Math" w:cs="TH K2D July8"/>
                <w:noProof/>
                <w:szCs w:val="22"/>
              </w:rPr>
              <m:t>100-</m:t>
            </m:r>
            <m:sSub>
              <m:sSubPr>
                <m:ctrlPr>
                  <w:rPr>
                    <w:rFonts w:ascii="Cambria Math" w:eastAsia="Times New Roman" w:hAnsi="Cambria Math" w:cs="TH K2D July8"/>
                    <w:i/>
                    <w:noProof/>
                    <w:szCs w:val="22"/>
                  </w:rPr>
                </m:ctrlPr>
              </m:sSubPr>
              <m:e>
                <m:r>
                  <w:rPr>
                    <w:rFonts w:ascii="Cambria Math" w:eastAsia="Times New Roman" w:hAnsi="Cambria Math" w:cs="TH K2D July8"/>
                    <w:noProof/>
                    <w:szCs w:val="22"/>
                  </w:rPr>
                  <m:t>M</m:t>
                </m:r>
              </m:e>
              <m:sub>
                <m:r>
                  <w:rPr>
                    <w:rFonts w:ascii="Cambria Math" w:eastAsia="Times New Roman" w:hAnsi="Cambria Math" w:cs="TH K2D July8"/>
                    <w:noProof/>
                    <w:szCs w:val="22"/>
                  </w:rPr>
                  <m:t>i</m:t>
                </m:r>
              </m:sub>
            </m:sSub>
          </m:e>
        </m:d>
      </m:oMath>
      <w:r w:rsidR="00F84499" w:rsidRPr="00CB47A0">
        <w:rPr>
          <w:rFonts w:ascii="Browallia New" w:eastAsia="Calibri" w:hAnsi="Browallia New" w:cs="Browallia New"/>
          <w:sz w:val="32"/>
          <w:szCs w:val="32"/>
        </w:rPr>
        <w:tab/>
      </w:r>
      <w:r w:rsidR="00F84499" w:rsidRPr="00CB47A0">
        <w:rPr>
          <w:rFonts w:ascii="Browallia New" w:eastAsia="Calibri" w:hAnsi="Browallia New" w:cs="Browallia New"/>
          <w:sz w:val="32"/>
          <w:szCs w:val="32"/>
        </w:rPr>
        <w:tab/>
      </w:r>
      <w:r w:rsidR="00F84499" w:rsidRPr="00CB47A0">
        <w:rPr>
          <w:rFonts w:ascii="Browallia New" w:eastAsia="Calibri" w:hAnsi="Browallia New" w:cs="Browallia New"/>
          <w:sz w:val="32"/>
          <w:szCs w:val="32"/>
        </w:rPr>
        <w:tab/>
      </w:r>
      <w:r w:rsidR="00F84499" w:rsidRPr="00CB47A0">
        <w:rPr>
          <w:rFonts w:ascii="Browallia New" w:eastAsia="Calibri" w:hAnsi="Browallia New" w:cs="Browallia New"/>
          <w:sz w:val="32"/>
          <w:szCs w:val="32"/>
        </w:rPr>
        <w:tab/>
        <w:t>(2)</w:t>
      </w:r>
    </w:p>
    <w:p w14:paraId="0FF6FD23" w14:textId="77777777" w:rsidR="00F84499" w:rsidRPr="00CB47A0" w:rsidRDefault="00F84499" w:rsidP="008D7B13">
      <w:pPr>
        <w:spacing w:after="0" w:line="240" w:lineRule="auto"/>
        <w:rPr>
          <w:rFonts w:ascii="Browallia New" w:hAnsi="Browallia New" w:cs="Browallia New"/>
          <w:b/>
          <w:iCs/>
          <w:sz w:val="16"/>
          <w:szCs w:val="16"/>
        </w:rPr>
      </w:pPr>
    </w:p>
    <w:p w14:paraId="7FB4999F" w14:textId="67AC21F9" w:rsidR="00F84499" w:rsidRPr="00CB47A0" w:rsidRDefault="00F84499" w:rsidP="008D7B13">
      <w:pPr>
        <w:spacing w:after="0" w:line="240" w:lineRule="auto"/>
        <w:jc w:val="both"/>
        <w:rPr>
          <w:rFonts w:ascii="Browallia New" w:eastAsia="Calibri" w:hAnsi="Browallia New" w:cs="Browallia New"/>
          <w:noProof/>
          <w:sz w:val="32"/>
          <w:szCs w:val="32"/>
        </w:rPr>
      </w:pPr>
      <w:proofErr w:type="gramStart"/>
      <w:r w:rsidRPr="00CB47A0">
        <w:rPr>
          <w:rFonts w:ascii="Browallia New" w:eastAsia="Calibri" w:hAnsi="Browallia New" w:cs="Browallia New"/>
          <w:sz w:val="32"/>
          <w:szCs w:val="32"/>
        </w:rPr>
        <w:t>where</w:t>
      </w:r>
      <w:proofErr w:type="gramEnd"/>
      <w:r w:rsidRPr="00CB47A0">
        <w:rPr>
          <w:rFonts w:ascii="Browallia New" w:eastAsia="Calibri" w:hAnsi="Browallia New" w:cs="Browallia New"/>
          <w:sz w:val="32"/>
          <w:szCs w:val="32"/>
        </w:rPr>
        <w:t xml:space="preserve"> </w:t>
      </w:r>
      <w:proofErr w:type="spellStart"/>
      <w:r w:rsidR="002D1286" w:rsidRPr="002D1286">
        <w:rPr>
          <w:rFonts w:ascii="Browallia New" w:eastAsia="Calibri" w:hAnsi="Browallia New" w:cs="Browallia New"/>
          <w:i/>
          <w:iCs/>
          <w:sz w:val="32"/>
          <w:szCs w:val="32"/>
        </w:rPr>
        <w:t>w</w:t>
      </w:r>
      <w:r w:rsidR="002D1286" w:rsidRPr="002D1286">
        <w:rPr>
          <w:rFonts w:ascii="Browallia New" w:eastAsia="Calibri" w:hAnsi="Browallia New" w:cs="Browallia New"/>
          <w:i/>
          <w:iCs/>
          <w:sz w:val="32"/>
          <w:szCs w:val="32"/>
          <w:vertAlign w:val="subscript"/>
        </w:rPr>
        <w:t>i</w:t>
      </w:r>
      <w:proofErr w:type="spellEnd"/>
      <w:r w:rsidR="002D1286" w:rsidRPr="002D1286">
        <w:rPr>
          <w:rFonts w:ascii="Browallia New" w:eastAsia="Calibri" w:hAnsi="Browallia New" w:cs="Browallia New"/>
          <w:i/>
          <w:iCs/>
          <w:sz w:val="32"/>
          <w:szCs w:val="32"/>
        </w:rPr>
        <w:t xml:space="preserve"> </w:t>
      </w:r>
      <w:r w:rsidR="002D1286">
        <w:rPr>
          <w:rFonts w:ascii="Browallia New" w:eastAsia="Calibri" w:hAnsi="Browallia New" w:cs="Browallia New"/>
          <w:sz w:val="32"/>
          <w:szCs w:val="32"/>
        </w:rPr>
        <w:t xml:space="preserve">and </w:t>
      </w:r>
      <w:proofErr w:type="spellStart"/>
      <w:r w:rsidR="002D1286" w:rsidRPr="002D1286">
        <w:rPr>
          <w:rFonts w:ascii="Browallia New" w:eastAsia="Calibri" w:hAnsi="Browallia New" w:cs="Browallia New"/>
          <w:i/>
          <w:iCs/>
          <w:sz w:val="32"/>
          <w:szCs w:val="32"/>
        </w:rPr>
        <w:t>w</w:t>
      </w:r>
      <w:r w:rsidR="002D1286" w:rsidRPr="002D1286">
        <w:rPr>
          <w:rFonts w:ascii="Browallia New" w:eastAsia="Calibri" w:hAnsi="Browallia New" w:cs="Browallia New"/>
          <w:i/>
          <w:iCs/>
          <w:sz w:val="32"/>
          <w:szCs w:val="32"/>
          <w:vertAlign w:val="subscript"/>
        </w:rPr>
        <w:t>f</w:t>
      </w:r>
      <w:proofErr w:type="spellEnd"/>
      <w:r w:rsidR="002D1286">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 xml:space="preserve">are the </w:t>
      </w:r>
      <w:r w:rsidRPr="00CB47A0">
        <w:rPr>
          <w:rFonts w:ascii="Browallia New" w:eastAsia="Times New Roman" w:hAnsi="Browallia New" w:cs="Browallia New"/>
          <w:noProof/>
          <w:sz w:val="32"/>
          <w:szCs w:val="32"/>
        </w:rPr>
        <w:t>initial weight (unit: gram) and final weight (unit: gram) of banana slices of each d</w:t>
      </w:r>
      <w:r w:rsidR="002D1286">
        <w:rPr>
          <w:rFonts w:ascii="Browallia New" w:eastAsia="Times New Roman" w:hAnsi="Browallia New" w:cs="Browallia New"/>
          <w:noProof/>
          <w:sz w:val="32"/>
          <w:szCs w:val="32"/>
        </w:rPr>
        <w:t xml:space="preserve">rying experiment, respectively. </w:t>
      </w:r>
      <w:r w:rsidR="002D1286" w:rsidRPr="002D1286">
        <w:rPr>
          <w:rFonts w:ascii="Browallia New" w:eastAsia="Times New Roman" w:hAnsi="Browallia New" w:cs="Browallia New"/>
          <w:i/>
          <w:iCs/>
          <w:noProof/>
          <w:sz w:val="32"/>
          <w:szCs w:val="32"/>
        </w:rPr>
        <w:t>M</w:t>
      </w:r>
      <w:r w:rsidR="002D1286" w:rsidRPr="002D1286">
        <w:rPr>
          <w:rFonts w:ascii="Browallia New" w:eastAsia="Times New Roman" w:hAnsi="Browallia New" w:cs="Browallia New"/>
          <w:i/>
          <w:iCs/>
          <w:noProof/>
          <w:sz w:val="32"/>
          <w:szCs w:val="32"/>
          <w:vertAlign w:val="subscript"/>
        </w:rPr>
        <w:t>i</w:t>
      </w:r>
      <w:r w:rsidR="002D1286">
        <w:rPr>
          <w:rFonts w:ascii="Browallia New" w:eastAsia="Times New Roman" w:hAnsi="Browallia New" w:cs="Browallia New"/>
          <w:noProof/>
          <w:sz w:val="32"/>
          <w:szCs w:val="32"/>
        </w:rPr>
        <w:t xml:space="preserve"> </w:t>
      </w:r>
      <w:r w:rsidRPr="00CB47A0">
        <w:rPr>
          <w:rFonts w:ascii="Browallia New" w:eastAsia="Times New Roman" w:hAnsi="Browallia New" w:cs="Browallia New"/>
          <w:noProof/>
          <w:sz w:val="32"/>
          <w:szCs w:val="32"/>
        </w:rPr>
        <w:t xml:space="preserve">is the initial moisture content as a </w:t>
      </w:r>
      <w:r w:rsidRPr="00CB47A0">
        <w:rPr>
          <w:rFonts w:ascii="Browallia New" w:eastAsia="Calibri" w:hAnsi="Browallia New" w:cs="Browallia New"/>
          <w:noProof/>
          <w:sz w:val="32"/>
          <w:szCs w:val="32"/>
        </w:rPr>
        <w:t>percentage of dry matter (dry basis (d.b.) is used in research</w:t>
      </w:r>
      <w:r w:rsidRPr="00CB47A0">
        <w:rPr>
          <w:rFonts w:ascii="Browallia New" w:eastAsia="Calibri" w:hAnsi="Browallia New" w:cs="Browallia New"/>
          <w:noProof/>
          <w:sz w:val="32"/>
          <w:szCs w:val="32"/>
          <w:cs/>
        </w:rPr>
        <w:t xml:space="preserve"> </w:t>
      </w:r>
      <w:r w:rsidRPr="00CB47A0">
        <w:rPr>
          <w:rFonts w:ascii="Browallia New" w:eastAsia="Calibri" w:hAnsi="Browallia New" w:cs="Browallia New"/>
          <w:noProof/>
          <w:sz w:val="32"/>
          <w:szCs w:val="32"/>
        </w:rPr>
        <w:t xml:space="preserve">on banana drying </w:t>
      </w:r>
      <w:r w:rsidRPr="00CB47A0">
        <w:rPr>
          <w:rFonts w:ascii="Browallia New" w:eastAsia="Calibri" w:hAnsi="Browallia New" w:cs="Browallia New"/>
          <w:noProof/>
          <w:sz w:val="32"/>
          <w:szCs w:val="32"/>
        </w:rPr>
        <w:fldChar w:fldCharType="begin"/>
      </w:r>
      <w:r w:rsidRPr="00CB47A0">
        <w:rPr>
          <w:rFonts w:ascii="Browallia New" w:eastAsia="Calibri" w:hAnsi="Browallia New" w:cs="Browallia New"/>
          <w:noProof/>
          <w:sz w:val="32"/>
          <w:szCs w:val="32"/>
        </w:rPr>
        <w:instrText xml:space="preserve"> ADDIN ZOTERO_ITEM CSL_CITATION {"citationID":"Qy4Ha57Z","properties":{"formattedCitation":"(Swasdisevi et al., 2007)","plainCitation":"(Swasdisevi et al., 2007)","noteIndex":0},"citationItems":[{"id":1,"uris":["http://zotero.org/users/local/jnnN9cvJ/items/HFUC5FPV"],"uri":["http://zotero.org/users/local/jnnN9cvJ/items/HFUC5FPV"],"itemData":{"id":1,"type":"article-journal","abstract":"2007, 29(3) : 809-816 The application of far infrared radiation (FIR) to vacuum drying is interesting since FIR leads to higher drying rates and yields the dried product of better quality. In this work far infrared radiation drying of Cavendish banana slices under vacuum was investigated. Cavendish banana slices with an initial moisture content of 300%(d.b.) were dried at various vacuum pressures (5, 10 and 15 kPa), temperatures (50, 55 and 60 o C) and thicknesses (2, 3 and 4 mm) until the final moisture content of 7% (d.b.) was reached. The results revealed that the vacuum pressure, temperature and thickness had significant effects on the drying kinetics and various qualities of the dried banana viz. color, hardness and shrinkage. Combined FIR-vacuum drying shows good potential of producing a fat-free shuck-like product from banana. In addition, the optimum condition for infrared-vacuum drting is at temperature of 50 o C, pressure of 5 kPa and thickness of 2 mm.","container-title":"Songklanakarin Journal of Science and Technology","journalAbbreviation":"Songklanakarin Journal of Science and Technology","source":"ResearchGate","title":"Optimization of a drying process using infrared-vacuum drying of Cavendish banana slices","volume":"29","author":[{"family":"Swasdisevi","given":"Thanit"},{"family":"Devahastin","given":"Sakamon"},{"family":"Ngamchum","given":"Rittigrai"},{"family":"Soponronnarit","given":"Somchart"},{"family":"Soponronnarit","given":"R"},{"family":"Sci","given":"Songklanakarin"},{"literal":"Technol"}],"issued":{"date-parts":[["2007",5,1]]}}}],"schema":"https://github.com/citation-style-language/schema/raw/master/csl-citation.json"} </w:instrText>
      </w:r>
      <w:r w:rsidRPr="00CB47A0">
        <w:rPr>
          <w:rFonts w:ascii="Browallia New" w:eastAsia="Calibri" w:hAnsi="Browallia New" w:cs="Browallia New"/>
          <w:noProof/>
          <w:sz w:val="32"/>
          <w:szCs w:val="32"/>
        </w:rPr>
        <w:fldChar w:fldCharType="separate"/>
      </w:r>
      <w:r w:rsidRPr="001B4408">
        <w:rPr>
          <w:rFonts w:ascii="Browallia New" w:eastAsia="Calibri" w:hAnsi="Browallia New" w:cs="Browallia New"/>
          <w:sz w:val="32"/>
          <w:szCs w:val="32"/>
        </w:rPr>
        <w:t>(Swasdisevi</w:t>
      </w:r>
      <w:r w:rsidRPr="00CB47A0">
        <w:rPr>
          <w:rFonts w:ascii="Browallia New" w:eastAsia="Calibri" w:hAnsi="Browallia New" w:cs="Browallia New"/>
          <w:i/>
          <w:iCs/>
          <w:sz w:val="32"/>
          <w:szCs w:val="32"/>
        </w:rPr>
        <w:t xml:space="preserve"> et al.,</w:t>
      </w:r>
      <w:r w:rsidRPr="00CB47A0">
        <w:rPr>
          <w:rFonts w:ascii="Browallia New" w:eastAsia="Calibri" w:hAnsi="Browallia New" w:cs="Browallia New"/>
          <w:sz w:val="32"/>
          <w:szCs w:val="32"/>
        </w:rPr>
        <w:t xml:space="preserve"> 2007)</w:t>
      </w:r>
      <w:r w:rsidRPr="00CB47A0">
        <w:rPr>
          <w:rFonts w:ascii="Browallia New" w:eastAsia="Calibri" w:hAnsi="Browallia New" w:cs="Browallia New"/>
          <w:noProof/>
          <w:sz w:val="32"/>
          <w:szCs w:val="32"/>
        </w:rPr>
        <w:fldChar w:fldCharType="end"/>
      </w:r>
      <w:r w:rsidRPr="00CB47A0">
        <w:rPr>
          <w:rFonts w:ascii="Browallia New" w:eastAsia="Calibri" w:hAnsi="Browallia New" w:cs="Browallia New"/>
          <w:noProof/>
          <w:sz w:val="32"/>
          <w:szCs w:val="32"/>
        </w:rPr>
        <w:t>). The initial moisture content is given by the following equation</w:t>
      </w:r>
      <w:r w:rsidRPr="00CB47A0">
        <w:rPr>
          <w:rFonts w:ascii="Browallia New" w:eastAsia="Calibri" w:hAnsi="Browallia New" w:cs="Browallia New"/>
          <w:sz w:val="32"/>
          <w:szCs w:val="32"/>
        </w:rPr>
        <w:t>:</w:t>
      </w:r>
    </w:p>
    <w:p w14:paraId="2D842D6A" w14:textId="77777777" w:rsidR="00DA593A" w:rsidRPr="00CB47A0" w:rsidRDefault="00DA593A" w:rsidP="00F84499">
      <w:pPr>
        <w:spacing w:after="0" w:line="240" w:lineRule="auto"/>
        <w:jc w:val="both"/>
        <w:rPr>
          <w:rFonts w:ascii="Browallia New" w:eastAsia="Calibri" w:hAnsi="Browallia New" w:cs="Browallia New"/>
          <w:sz w:val="16"/>
          <w:szCs w:val="16"/>
        </w:rPr>
      </w:pPr>
    </w:p>
    <w:p w14:paraId="4E766E49" w14:textId="77777777" w:rsidR="00F84499" w:rsidRPr="00CB47A0" w:rsidRDefault="00DE3E50" w:rsidP="00DA593A">
      <w:pPr>
        <w:spacing w:after="0" w:line="240" w:lineRule="auto"/>
        <w:jc w:val="center"/>
        <w:rPr>
          <w:rFonts w:ascii="Browallia New" w:eastAsia="Calibri" w:hAnsi="Browallia New" w:cs="Browallia New"/>
          <w:sz w:val="32"/>
          <w:szCs w:val="32"/>
        </w:rPr>
      </w:pPr>
      <m:oMath>
        <m:sSub>
          <m:sSubPr>
            <m:ctrlPr>
              <w:rPr>
                <w:rFonts w:ascii="Cambria Math" w:eastAsia="Calibri" w:hAnsi="Cambria Math" w:cs="Browallia New"/>
                <w:i/>
                <w:noProof/>
                <w:szCs w:val="22"/>
              </w:rPr>
            </m:ctrlPr>
          </m:sSubPr>
          <m:e>
            <m:r>
              <w:rPr>
                <w:rFonts w:ascii="Cambria Math" w:eastAsia="Calibri" w:hAnsi="Cambria Math" w:cs="Browallia New"/>
                <w:noProof/>
                <w:szCs w:val="22"/>
              </w:rPr>
              <m:t>M</m:t>
            </m:r>
          </m:e>
          <m:sub>
            <m:r>
              <w:rPr>
                <w:rFonts w:ascii="Cambria Math" w:eastAsia="Calibri" w:hAnsi="Cambria Math" w:cs="Browallia New"/>
                <w:noProof/>
                <w:szCs w:val="22"/>
              </w:rPr>
              <m:t>i</m:t>
            </m:r>
          </m:sub>
        </m:sSub>
        <m:r>
          <w:rPr>
            <w:rFonts w:ascii="Cambria Math" w:eastAsia="Calibri" w:hAnsi="Cambria Math" w:cs="Browallia New"/>
            <w:noProof/>
            <w:szCs w:val="22"/>
          </w:rPr>
          <m:t>=</m:t>
        </m:r>
        <m:f>
          <m:fPr>
            <m:ctrlPr>
              <w:rPr>
                <w:rFonts w:ascii="Cambria Math" w:eastAsia="Calibri" w:hAnsi="Cambria Math" w:cs="Browallia New"/>
                <w:i/>
                <w:noProof/>
                <w:szCs w:val="22"/>
              </w:rPr>
            </m:ctrlPr>
          </m:fPr>
          <m:num>
            <m:r>
              <w:rPr>
                <w:rFonts w:ascii="Cambria Math" w:eastAsia="Calibri" w:hAnsi="Cambria Math" w:cs="Browallia New"/>
                <w:noProof/>
                <w:szCs w:val="22"/>
              </w:rPr>
              <m:t>W-d</m:t>
            </m:r>
          </m:num>
          <m:den>
            <m:r>
              <w:rPr>
                <w:rFonts w:ascii="Cambria Math" w:eastAsia="Calibri" w:hAnsi="Cambria Math" w:cs="Browallia New"/>
                <w:noProof/>
                <w:szCs w:val="22"/>
              </w:rPr>
              <m:t>d</m:t>
            </m:r>
          </m:den>
        </m:f>
        <m:d>
          <m:dPr>
            <m:ctrlPr>
              <w:rPr>
                <w:rFonts w:ascii="Cambria Math" w:eastAsia="Times New Roman" w:hAnsi="Cambria Math" w:cs="Browallia New"/>
                <w:i/>
                <w:noProof/>
                <w:szCs w:val="22"/>
              </w:rPr>
            </m:ctrlPr>
          </m:dPr>
          <m:e>
            <m:r>
              <w:rPr>
                <w:rFonts w:ascii="Cambria Math" w:eastAsia="Times New Roman" w:hAnsi="Cambria Math" w:cs="Browallia New"/>
                <w:noProof/>
                <w:szCs w:val="22"/>
              </w:rPr>
              <m:t>100%</m:t>
            </m:r>
          </m:e>
        </m:d>
      </m:oMath>
      <w:r w:rsidR="00F84499" w:rsidRPr="00CB47A0">
        <w:rPr>
          <w:rFonts w:ascii="Browallia New" w:eastAsia="Calibri" w:hAnsi="Browallia New" w:cs="Browallia New"/>
          <w:sz w:val="32"/>
          <w:szCs w:val="32"/>
        </w:rPr>
        <w:tab/>
      </w:r>
      <w:r w:rsidR="00F84499" w:rsidRPr="00CB47A0">
        <w:rPr>
          <w:rFonts w:ascii="Browallia New" w:eastAsia="Calibri" w:hAnsi="Browallia New" w:cs="Browallia New"/>
          <w:sz w:val="32"/>
          <w:szCs w:val="32"/>
        </w:rPr>
        <w:tab/>
      </w:r>
      <w:r w:rsidR="00F84499" w:rsidRPr="00CB47A0">
        <w:rPr>
          <w:rFonts w:ascii="Browallia New" w:eastAsia="Calibri" w:hAnsi="Browallia New" w:cs="Browallia New"/>
          <w:sz w:val="32"/>
          <w:szCs w:val="32"/>
        </w:rPr>
        <w:tab/>
      </w:r>
      <w:r w:rsidR="00F84499" w:rsidRPr="00CB47A0">
        <w:rPr>
          <w:rFonts w:ascii="Browallia New" w:eastAsia="Calibri" w:hAnsi="Browallia New" w:cs="Browallia New"/>
          <w:sz w:val="32"/>
          <w:szCs w:val="32"/>
        </w:rPr>
        <w:tab/>
      </w:r>
      <w:r w:rsidR="00F84499" w:rsidRPr="00CB47A0">
        <w:rPr>
          <w:rFonts w:ascii="Browallia New" w:eastAsia="Calibri" w:hAnsi="Browallia New" w:cs="Browallia New"/>
          <w:sz w:val="32"/>
          <w:szCs w:val="32"/>
        </w:rPr>
        <w:tab/>
        <w:t>(3)</w:t>
      </w:r>
    </w:p>
    <w:p w14:paraId="473093FF" w14:textId="77777777" w:rsidR="00CB47A0" w:rsidRPr="00CB47A0" w:rsidRDefault="00CB47A0" w:rsidP="00F84499">
      <w:pPr>
        <w:spacing w:after="0" w:line="240" w:lineRule="auto"/>
        <w:jc w:val="both"/>
        <w:rPr>
          <w:rFonts w:ascii="Browallia New" w:eastAsia="Calibri" w:hAnsi="Browallia New" w:cs="Browallia New"/>
          <w:noProof/>
          <w:sz w:val="16"/>
          <w:szCs w:val="16"/>
        </w:rPr>
      </w:pPr>
    </w:p>
    <w:p w14:paraId="5E5B2AD4" w14:textId="4D402888" w:rsidR="002D1286" w:rsidRPr="008B3B0C" w:rsidRDefault="00F84499" w:rsidP="008B3B0C">
      <w:pPr>
        <w:spacing w:after="0" w:line="240" w:lineRule="auto"/>
        <w:jc w:val="both"/>
        <w:rPr>
          <w:rFonts w:ascii="Browallia New" w:eastAsia="Times New Roman" w:hAnsi="Browallia New" w:cs="Browallia New"/>
          <w:noProof/>
          <w:sz w:val="32"/>
          <w:szCs w:val="32"/>
        </w:rPr>
      </w:pPr>
      <w:r w:rsidRPr="00CB47A0">
        <w:rPr>
          <w:rFonts w:ascii="Browallia New" w:eastAsia="Calibri" w:hAnsi="Browallia New" w:cs="Browallia New"/>
          <w:noProof/>
          <w:sz w:val="32"/>
          <w:szCs w:val="32"/>
        </w:rPr>
        <w:t xml:space="preserve">where </w:t>
      </w:r>
      <w:r w:rsidR="004A33ED" w:rsidRPr="00CB47A0">
        <w:rPr>
          <w:rFonts w:ascii="Browallia New" w:eastAsia="Times New Roman" w:hAnsi="Browallia New" w:cs="Browallia New"/>
          <w:i/>
          <w:iCs/>
          <w:noProof/>
          <w:sz w:val="32"/>
          <w:szCs w:val="32"/>
        </w:rPr>
        <w:t>W</w:t>
      </w:r>
      <w:r w:rsidR="004A33ED" w:rsidRPr="00CB47A0">
        <w:rPr>
          <w:rFonts w:ascii="Browallia New" w:eastAsia="Times New Roman" w:hAnsi="Browallia New" w:cs="Browallia New"/>
          <w:noProof/>
          <w:sz w:val="32"/>
          <w:szCs w:val="32"/>
        </w:rPr>
        <w:t xml:space="preserve"> </w:t>
      </w:r>
      <w:r w:rsidRPr="00CB47A0">
        <w:rPr>
          <w:rFonts w:ascii="Browallia New" w:eastAsia="Times New Roman" w:hAnsi="Browallia New" w:cs="Browallia New"/>
          <w:noProof/>
          <w:sz w:val="32"/>
          <w:szCs w:val="32"/>
        </w:rPr>
        <w:t xml:space="preserve">is wet weight, and </w:t>
      </w:r>
      <m:oMath>
        <m:r>
          <w:rPr>
            <w:rFonts w:ascii="Cambria Math" w:eastAsia="Times New Roman" w:hAnsi="Cambria Math" w:cs="Browallia New"/>
            <w:noProof/>
            <w:szCs w:val="22"/>
          </w:rPr>
          <m:t>d</m:t>
        </m:r>
      </m:oMath>
      <w:r w:rsidR="008B3B0C">
        <w:rPr>
          <w:rFonts w:ascii="Browallia New" w:eastAsia="Times New Roman" w:hAnsi="Browallia New" w:cs="Browallia New"/>
          <w:noProof/>
          <w:sz w:val="32"/>
          <w:szCs w:val="32"/>
        </w:rPr>
        <w:t xml:space="preserve"> is dry weight.</w:t>
      </w:r>
    </w:p>
    <w:p w14:paraId="151BB00C" w14:textId="77777777" w:rsidR="00F84499" w:rsidRPr="00CB47A0" w:rsidRDefault="00F84499" w:rsidP="008D7B13">
      <w:pPr>
        <w:tabs>
          <w:tab w:val="left" w:pos="8640"/>
        </w:tabs>
        <w:autoSpaceDE w:val="0"/>
        <w:autoSpaceDN w:val="0"/>
        <w:adjustRightInd w:val="0"/>
        <w:snapToGrid w:val="0"/>
        <w:spacing w:after="0" w:line="240" w:lineRule="auto"/>
        <w:jc w:val="both"/>
        <w:rPr>
          <w:rFonts w:ascii="Browallia New" w:eastAsia="Calibri" w:hAnsi="Browallia New" w:cs="Browallia New"/>
          <w:sz w:val="32"/>
          <w:szCs w:val="32"/>
        </w:rPr>
      </w:pPr>
      <w:r w:rsidRPr="00CB47A0">
        <w:rPr>
          <w:rFonts w:ascii="Browallia New" w:eastAsia="Calibri" w:hAnsi="Browallia New" w:cs="Browallia New"/>
          <w:sz w:val="32"/>
          <w:szCs w:val="32"/>
        </w:rPr>
        <w:lastRenderedPageBreak/>
        <w:t xml:space="preserve">The shrinkage of dried banana slices is given by the following equation </w:t>
      </w:r>
      <w:r w:rsidRPr="00CB47A0">
        <w:rPr>
          <w:rFonts w:ascii="Browallia New" w:eastAsia="Calibri" w:hAnsi="Browallia New" w:cs="Browallia New"/>
          <w:sz w:val="32"/>
          <w:szCs w:val="32"/>
        </w:rPr>
        <w:fldChar w:fldCharType="begin"/>
      </w:r>
      <w:r w:rsidRPr="00CB47A0">
        <w:rPr>
          <w:rFonts w:ascii="Browallia New" w:eastAsia="Calibri" w:hAnsi="Browallia New" w:cs="Browallia New"/>
          <w:sz w:val="32"/>
          <w:szCs w:val="32"/>
        </w:rPr>
        <w:instrText xml:space="preserve"> ADDIN ZOTERO_ITEM CSL_CITATION {"citationID":"WMHoXWbY","properties":{"formattedCitation":"(Swasdisevi et al., 2007)","plainCitation":"(Swasdisevi et al., 2007)","noteIndex":0},"citationItems":[{"id":1,"uris":["http://zotero.org/users/local/jnnN9cvJ/items/HFUC5FPV"],"uri":["http://zotero.org/users/local/jnnN9cvJ/items/HFUC5FPV"],"itemData":{"id":1,"type":"article-journal","abstract":"2007, 29(3) : 809-816 The application of far infrared radiation (FIR) to vacuum drying is interesting since FIR leads to higher drying rates and yields the dried product of better quality. In this work far infrared radiation drying of Cavendish banana slices under vacuum was investigated. Cavendish banana slices with an initial moisture content of 300%(d.b.) were dried at various vacuum pressures (5, 10 and 15 kPa), temperatures (50, 55 and 60 o C) and thicknesses (2, 3 and 4 mm) until the final moisture content of 7% (d.b.) was reached. The results revealed that the vacuum pressure, temperature and thickness had significant effects on the drying kinetics and various qualities of the dried banana viz. color, hardness and shrinkage. Combined FIR-vacuum drying shows good potential of producing a fat-free shuck-like product from banana. In addition, the optimum condition for infrared-vacuum drting is at temperature of 50 o C, pressure of 5 kPa and thickness of 2 mm.","container-title":"Songklanakarin Journal of Science and Technology","journalAbbreviation":"Songklanakarin Journal of Science and Technology","source":"ResearchGate","title":"Optimization of a drying process using infrared-vacuum drying of Cavendish banana slices","volume":"29","author":[{"family":"Swasdisevi","given":"Thanit"},{"family":"Devahastin","given":"Sakamon"},{"family":"Ngamchum","given":"Rittigrai"},{"family":"Soponronnarit","given":"Somchart"},{"family":"Soponronnarit","given":"R"},{"family":"Sci","given":"Songklanakarin"},{"literal":"Technol"}],"issued":{"date-parts":[["2007",5,1]]}}}],"schema":"https://github.com/citation-style-language/schema/raw/master/csl-citation.json"} </w:instrText>
      </w:r>
      <w:r w:rsidRPr="00CB47A0">
        <w:rPr>
          <w:rFonts w:ascii="Browallia New" w:eastAsia="Calibri" w:hAnsi="Browallia New" w:cs="Browallia New"/>
          <w:sz w:val="32"/>
          <w:szCs w:val="32"/>
        </w:rPr>
        <w:fldChar w:fldCharType="separate"/>
      </w:r>
      <w:r w:rsidRPr="00707F70">
        <w:rPr>
          <w:rFonts w:ascii="Browallia New" w:eastAsia="Calibri" w:hAnsi="Browallia New" w:cs="Browallia New"/>
          <w:sz w:val="32"/>
          <w:szCs w:val="32"/>
        </w:rPr>
        <w:t>(Swasdisevi</w:t>
      </w:r>
      <w:r w:rsidRPr="00CB47A0">
        <w:rPr>
          <w:rFonts w:ascii="Browallia New" w:eastAsia="Calibri" w:hAnsi="Browallia New" w:cs="Browallia New"/>
          <w:i/>
          <w:iCs/>
          <w:sz w:val="32"/>
          <w:szCs w:val="32"/>
        </w:rPr>
        <w:t xml:space="preserve"> et al., </w:t>
      </w:r>
      <w:r w:rsidRPr="00CB47A0">
        <w:rPr>
          <w:rFonts w:ascii="Browallia New" w:eastAsia="Calibri" w:hAnsi="Browallia New" w:cs="Browallia New"/>
          <w:sz w:val="32"/>
          <w:szCs w:val="32"/>
        </w:rPr>
        <w:t>2007)</w:t>
      </w:r>
      <w:r w:rsidRPr="00CB47A0">
        <w:rPr>
          <w:rFonts w:ascii="Browallia New" w:eastAsia="Calibri" w:hAnsi="Browallia New" w:cs="Browallia New"/>
          <w:sz w:val="32"/>
          <w:szCs w:val="32"/>
        </w:rPr>
        <w:fldChar w:fldCharType="end"/>
      </w:r>
      <w:r w:rsidRPr="00CB47A0">
        <w:rPr>
          <w:rFonts w:ascii="Browallia New" w:eastAsia="Calibri" w:hAnsi="Browallia New" w:cs="Browallia New"/>
          <w:sz w:val="32"/>
          <w:szCs w:val="32"/>
        </w:rPr>
        <w:t>:</w:t>
      </w:r>
    </w:p>
    <w:p w14:paraId="6D88EE4A" w14:textId="77777777" w:rsidR="00DA593A" w:rsidRPr="002D1286" w:rsidRDefault="00DA593A" w:rsidP="008D7B13">
      <w:pPr>
        <w:tabs>
          <w:tab w:val="left" w:pos="8640"/>
        </w:tabs>
        <w:autoSpaceDE w:val="0"/>
        <w:autoSpaceDN w:val="0"/>
        <w:adjustRightInd w:val="0"/>
        <w:snapToGrid w:val="0"/>
        <w:spacing w:after="0" w:line="240" w:lineRule="auto"/>
        <w:jc w:val="both"/>
        <w:rPr>
          <w:rFonts w:ascii="Browallia New" w:eastAsia="Calibri" w:hAnsi="Browallia New" w:cs="Browallia New"/>
          <w:sz w:val="16"/>
          <w:szCs w:val="16"/>
        </w:rPr>
      </w:pPr>
    </w:p>
    <w:p w14:paraId="623D7ED2" w14:textId="6AB84240" w:rsidR="00F84499" w:rsidRPr="00CB47A0" w:rsidRDefault="00F84499" w:rsidP="00DA593A">
      <w:pPr>
        <w:tabs>
          <w:tab w:val="left" w:pos="8391"/>
          <w:tab w:val="left" w:pos="8640"/>
        </w:tabs>
        <w:autoSpaceDE w:val="0"/>
        <w:autoSpaceDN w:val="0"/>
        <w:adjustRightInd w:val="0"/>
        <w:snapToGrid w:val="0"/>
        <w:spacing w:after="0" w:line="240" w:lineRule="auto"/>
        <w:jc w:val="center"/>
        <w:rPr>
          <w:rFonts w:ascii="Browallia New" w:eastAsia="Calibri" w:hAnsi="Browallia New" w:cs="Browallia New"/>
          <w:sz w:val="32"/>
          <w:szCs w:val="32"/>
        </w:rPr>
      </w:pPr>
      <m:oMath>
        <m:r>
          <w:rPr>
            <w:rFonts w:ascii="Cambria Math" w:eastAsia="Calibri" w:hAnsi="Cambria Math" w:cs="Browallia New"/>
            <w:szCs w:val="22"/>
          </w:rPr>
          <m:t xml:space="preserve">Shrinkage= </m:t>
        </m:r>
        <m:d>
          <m:dPr>
            <m:ctrlPr>
              <w:rPr>
                <w:rFonts w:ascii="Cambria Math" w:eastAsia="Calibri" w:hAnsi="Cambria Math" w:cs="Browallia New"/>
                <w:i/>
                <w:szCs w:val="22"/>
              </w:rPr>
            </m:ctrlPr>
          </m:dPr>
          <m:e>
            <m:f>
              <m:fPr>
                <m:ctrlPr>
                  <w:rPr>
                    <w:rFonts w:ascii="Cambria Math" w:eastAsia="Calibri" w:hAnsi="Cambria Math" w:cs="Browallia New"/>
                    <w:i/>
                    <w:szCs w:val="22"/>
                  </w:rPr>
                </m:ctrlPr>
              </m:fPr>
              <m:num>
                <m:sSub>
                  <m:sSubPr>
                    <m:ctrlPr>
                      <w:rPr>
                        <w:rFonts w:ascii="Cambria Math" w:eastAsia="Calibri" w:hAnsi="Cambria Math" w:cs="Browallia New"/>
                        <w:i/>
                        <w:szCs w:val="22"/>
                      </w:rPr>
                    </m:ctrlPr>
                  </m:sSubPr>
                  <m:e>
                    <m:r>
                      <w:rPr>
                        <w:rFonts w:ascii="Cambria Math" w:eastAsia="Calibri" w:hAnsi="Cambria Math" w:cs="Browallia New"/>
                        <w:szCs w:val="22"/>
                      </w:rPr>
                      <m:t>V</m:t>
                    </m:r>
                  </m:e>
                  <m:sub>
                    <m:r>
                      <w:rPr>
                        <w:rFonts w:ascii="Cambria Math" w:eastAsia="Calibri" w:hAnsi="Cambria Math" w:cs="Browallia New"/>
                        <w:szCs w:val="22"/>
                      </w:rPr>
                      <m:t>i</m:t>
                    </m:r>
                  </m:sub>
                </m:sSub>
                <m:r>
                  <w:rPr>
                    <w:rFonts w:ascii="Cambria Math" w:eastAsia="Calibri" w:hAnsi="Cambria Math" w:cs="Browallia New"/>
                    <w:szCs w:val="22"/>
                  </w:rPr>
                  <m:t>-V</m:t>
                </m:r>
              </m:num>
              <m:den>
                <m:sSub>
                  <m:sSubPr>
                    <m:ctrlPr>
                      <w:rPr>
                        <w:rFonts w:ascii="Cambria Math" w:eastAsia="Calibri" w:hAnsi="Cambria Math" w:cs="Browallia New"/>
                        <w:i/>
                        <w:szCs w:val="22"/>
                      </w:rPr>
                    </m:ctrlPr>
                  </m:sSubPr>
                  <m:e>
                    <m:r>
                      <w:rPr>
                        <w:rFonts w:ascii="Cambria Math" w:eastAsia="Calibri" w:hAnsi="Cambria Math" w:cs="Browallia New"/>
                        <w:szCs w:val="22"/>
                      </w:rPr>
                      <m:t>V</m:t>
                    </m:r>
                  </m:e>
                  <m:sub>
                    <m:r>
                      <w:rPr>
                        <w:rFonts w:ascii="Cambria Math" w:eastAsia="Calibri" w:hAnsi="Cambria Math" w:cs="Browallia New"/>
                        <w:szCs w:val="22"/>
                      </w:rPr>
                      <m:t>i</m:t>
                    </m:r>
                  </m:sub>
                </m:sSub>
              </m:den>
            </m:f>
          </m:e>
        </m:d>
        <m:r>
          <w:rPr>
            <w:rFonts w:ascii="Cambria Math" w:eastAsia="Calibri" w:hAnsi="Cambria Math" w:cs="Browallia New"/>
            <w:szCs w:val="22"/>
          </w:rPr>
          <m:t>100%</m:t>
        </m:r>
      </m:oMath>
      <w:r w:rsidR="00DA593A" w:rsidRPr="00CB47A0">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(4)</w:t>
      </w:r>
    </w:p>
    <w:p w14:paraId="5CC43097" w14:textId="77777777" w:rsidR="00DA593A" w:rsidRPr="00CB47A0" w:rsidRDefault="00DA593A" w:rsidP="00F84499">
      <w:pPr>
        <w:tabs>
          <w:tab w:val="left" w:pos="8222"/>
        </w:tabs>
        <w:autoSpaceDE w:val="0"/>
        <w:autoSpaceDN w:val="0"/>
        <w:adjustRightInd w:val="0"/>
        <w:snapToGrid w:val="0"/>
        <w:spacing w:after="0" w:line="240" w:lineRule="auto"/>
        <w:jc w:val="both"/>
        <w:rPr>
          <w:rFonts w:ascii="Browallia New" w:eastAsia="Times New Roman" w:hAnsi="Browallia New" w:cs="Browallia New"/>
          <w:sz w:val="16"/>
          <w:szCs w:val="16"/>
        </w:rPr>
      </w:pPr>
    </w:p>
    <w:p w14:paraId="194F1408" w14:textId="23D6A574" w:rsidR="00F84499" w:rsidRPr="00CB47A0" w:rsidRDefault="00F84499" w:rsidP="008D7B13">
      <w:pPr>
        <w:tabs>
          <w:tab w:val="left" w:pos="8222"/>
        </w:tabs>
        <w:autoSpaceDE w:val="0"/>
        <w:autoSpaceDN w:val="0"/>
        <w:adjustRightInd w:val="0"/>
        <w:snapToGrid w:val="0"/>
        <w:spacing w:after="0" w:line="240" w:lineRule="auto"/>
        <w:jc w:val="both"/>
        <w:rPr>
          <w:rFonts w:ascii="Browallia New" w:eastAsia="Calibri" w:hAnsi="Browallia New" w:cs="Browallia New"/>
          <w:sz w:val="32"/>
          <w:szCs w:val="32"/>
        </w:rPr>
      </w:pPr>
      <w:proofErr w:type="gramStart"/>
      <w:r w:rsidRPr="00CB47A0">
        <w:rPr>
          <w:rFonts w:ascii="Browallia New" w:eastAsia="Times New Roman" w:hAnsi="Browallia New" w:cs="Browallia New"/>
          <w:sz w:val="32"/>
          <w:szCs w:val="32"/>
        </w:rPr>
        <w:t>where</w:t>
      </w:r>
      <w:proofErr w:type="gramEnd"/>
      <w:r w:rsidRPr="00CB47A0">
        <w:rPr>
          <w:rFonts w:ascii="Browallia New" w:eastAsia="Times New Roman" w:hAnsi="Browallia New" w:cs="Browallia New"/>
          <w:sz w:val="32"/>
          <w:szCs w:val="32"/>
        </w:rPr>
        <w:t xml:space="preserve"> </w:t>
      </w:r>
      <w:r w:rsidR="002D1286" w:rsidRPr="002D1286">
        <w:rPr>
          <w:rFonts w:ascii="Browallia New" w:eastAsia="Times New Roman" w:hAnsi="Browallia New" w:cs="Browallia New"/>
          <w:i/>
          <w:iCs/>
          <w:sz w:val="32"/>
          <w:szCs w:val="32"/>
        </w:rPr>
        <w:t>V</w:t>
      </w:r>
      <w:r w:rsidR="002D1286" w:rsidRPr="002D1286">
        <w:rPr>
          <w:rFonts w:ascii="Browallia New" w:eastAsia="Times New Roman" w:hAnsi="Browallia New" w:cs="Browallia New"/>
          <w:i/>
          <w:iCs/>
          <w:sz w:val="32"/>
          <w:szCs w:val="32"/>
          <w:vertAlign w:val="subscript"/>
        </w:rPr>
        <w:t>i</w:t>
      </w:r>
      <w:r w:rsidR="002D1286">
        <w:rPr>
          <w:rFonts w:ascii="Browallia New" w:eastAsia="Times New Roman" w:hAnsi="Browallia New" w:cs="Browallia New"/>
          <w:sz w:val="32"/>
          <w:szCs w:val="32"/>
        </w:rPr>
        <w:t xml:space="preserve"> </w:t>
      </w:r>
      <w:r w:rsidRPr="00CB47A0">
        <w:rPr>
          <w:rFonts w:ascii="Browallia New" w:eastAsia="Times New Roman" w:hAnsi="Browallia New" w:cs="Browallia New"/>
          <w:sz w:val="32"/>
          <w:szCs w:val="32"/>
        </w:rPr>
        <w:t>is the initial volume</w:t>
      </w:r>
      <w:r w:rsidRPr="00CB47A0">
        <w:rPr>
          <w:rFonts w:ascii="Browallia New" w:eastAsia="Times New Roman" w:hAnsi="Browallia New" w:cs="Browallia New" w:hint="cs"/>
          <w:sz w:val="32"/>
          <w:szCs w:val="32"/>
          <w:cs/>
        </w:rPr>
        <w:t xml:space="preserve"> </w:t>
      </w:r>
      <w:r w:rsidRPr="00CB47A0">
        <w:rPr>
          <w:rFonts w:ascii="Browallia New" w:eastAsia="Times New Roman" w:hAnsi="Browallia New" w:cs="Browallia New"/>
          <w:sz w:val="32"/>
          <w:szCs w:val="32"/>
        </w:rPr>
        <w:t xml:space="preserve">(unit: </w:t>
      </w:r>
      <w:r w:rsidRPr="00CB47A0">
        <w:rPr>
          <w:rFonts w:ascii="Browallia New" w:eastAsia="Calibri" w:hAnsi="Browallia New" w:cs="Browallia New"/>
          <w:sz w:val="32"/>
          <w:szCs w:val="32"/>
        </w:rPr>
        <w:t>m</w:t>
      </w:r>
      <w:r w:rsidRPr="00CB47A0">
        <w:rPr>
          <w:rFonts w:ascii="Browallia New" w:eastAsia="Calibri" w:hAnsi="Browallia New" w:cs="Browallia New"/>
          <w:sz w:val="32"/>
          <w:szCs w:val="32"/>
          <w:vertAlign w:val="superscript"/>
        </w:rPr>
        <w:t>3</w:t>
      </w:r>
      <w:r w:rsidRPr="00CB47A0">
        <w:rPr>
          <w:rFonts w:ascii="Browallia New" w:eastAsia="Calibri" w:hAnsi="Browallia New" w:cs="Browallia New"/>
          <w:sz w:val="32"/>
          <w:szCs w:val="32"/>
        </w:rPr>
        <w:t>)</w:t>
      </w:r>
      <w:r w:rsidRPr="00CB47A0">
        <w:rPr>
          <w:rFonts w:ascii="Browallia New" w:eastAsia="Times New Roman" w:hAnsi="Browallia New" w:cs="Browallia New"/>
          <w:sz w:val="32"/>
          <w:szCs w:val="32"/>
        </w:rPr>
        <w:t xml:space="preserve">, and </w:t>
      </w:r>
      <w:r w:rsidR="002D1286" w:rsidRPr="002D1286">
        <w:rPr>
          <w:rFonts w:ascii="Browallia New" w:eastAsia="Times New Roman" w:hAnsi="Browallia New" w:cs="Browallia New"/>
          <w:i/>
          <w:iCs/>
          <w:sz w:val="32"/>
          <w:szCs w:val="32"/>
        </w:rPr>
        <w:t>V</w:t>
      </w:r>
      <w:r w:rsidR="002D1286">
        <w:rPr>
          <w:rFonts w:ascii="Browallia New" w:eastAsia="Times New Roman" w:hAnsi="Browallia New" w:cs="Browallia New"/>
          <w:sz w:val="32"/>
          <w:szCs w:val="32"/>
        </w:rPr>
        <w:t xml:space="preserve"> is the final volume (</w:t>
      </w:r>
      <w:r w:rsidR="002D1286" w:rsidRPr="00707F70">
        <w:rPr>
          <w:rFonts w:ascii="Browallia New" w:eastAsia="Times New Roman" w:hAnsi="Browallia New" w:cs="Browallia New"/>
          <w:sz w:val="32"/>
          <w:szCs w:val="32"/>
        </w:rPr>
        <w:t>unit:</w:t>
      </w:r>
      <w:r w:rsidR="002D1286" w:rsidRPr="00707F70">
        <w:rPr>
          <w:rFonts w:ascii="Browallia New" w:eastAsia="Calibri" w:hAnsi="Browallia New" w:cs="Browallia New"/>
          <w:sz w:val="32"/>
          <w:szCs w:val="32"/>
        </w:rPr>
        <w:t xml:space="preserve"> </w:t>
      </w:r>
      <w:r w:rsidR="00707F70">
        <w:rPr>
          <w:rFonts w:ascii="Browallia New" w:eastAsia="Calibri" w:hAnsi="Browallia New" w:cs="Browallia New"/>
          <w:sz w:val="32"/>
          <w:szCs w:val="32"/>
        </w:rPr>
        <w:t>m</w:t>
      </w:r>
      <w:r w:rsidR="00707F70" w:rsidRPr="00707F70">
        <w:rPr>
          <w:rFonts w:ascii="Browallia New" w:eastAsia="Calibri" w:hAnsi="Browallia New" w:cs="Browallia New"/>
          <w:sz w:val="32"/>
          <w:szCs w:val="32"/>
          <w:vertAlign w:val="superscript"/>
        </w:rPr>
        <w:t>3</w:t>
      </w:r>
      <w:r w:rsidRPr="00CB47A0">
        <w:rPr>
          <w:rFonts w:ascii="Browallia New" w:eastAsia="Calibri" w:hAnsi="Browallia New" w:cs="Browallia New"/>
          <w:sz w:val="32"/>
          <w:szCs w:val="32"/>
        </w:rPr>
        <w:t>)</w:t>
      </w:r>
      <w:r w:rsidRPr="00CB47A0">
        <w:rPr>
          <w:rFonts w:ascii="Browallia New" w:eastAsia="Times New Roman" w:hAnsi="Browallia New" w:cs="Browallia New"/>
          <w:sz w:val="32"/>
          <w:szCs w:val="32"/>
        </w:rPr>
        <w:t xml:space="preserve"> of each drying experiment.</w:t>
      </w:r>
      <w:r w:rsidR="008D7B13">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 xml:space="preserve">The energy of the drying of banana slices is given by the following equation </w:t>
      </w:r>
      <w:r w:rsidRPr="00CB47A0">
        <w:rPr>
          <w:rFonts w:ascii="Browallia New" w:eastAsia="Calibri" w:hAnsi="Browallia New" w:cs="Browallia New"/>
          <w:sz w:val="32"/>
          <w:szCs w:val="32"/>
        </w:rPr>
        <w:fldChar w:fldCharType="begin"/>
      </w:r>
      <w:r w:rsidRPr="00CB47A0">
        <w:rPr>
          <w:rFonts w:ascii="Browallia New" w:eastAsia="Calibri" w:hAnsi="Browallia New" w:cs="Browallia New"/>
          <w:sz w:val="32"/>
          <w:szCs w:val="32"/>
        </w:rPr>
        <w:instrText xml:space="preserve"> ADDIN ZOTERO_ITEM CSL_CITATION {"citationID":"dRY2aFVv","properties":{"formattedCitation":"(Nuantong and Dongbang, 2019)","plainCitation":"(Nuantong and Dongbang, 2019)","noteIndex":0},"citationItems":[{"id":75,"uris":["http://zotero.org/users/local/jnnN9cvJ/items/N5QMXX4C"],"uri":["http://zotero.org/users/local/jnnN9cvJ/items/N5QMXX4C"],"itemData":{"id":75,"type":"article-journal","container-title":"Mahasarakham International Journal of Engineering Technology","ISSN":"2408-1566","issue":"2","language":"en","page":"55-58","source":"www.tci-thaijo.org","title":"Optimal Energy of Glutinous Rice Drying via Infrared Irradiation","volume":"5","author":[{"family":"Nuantong","given":"Weerapon"},{"family":"Dongbang","given":"Watcharin"}],"issued":{"date-parts":[["2019",12,28]]}}}],"schema":"https://github.com/citation-style-language/schema/raw/master/csl-citation.json"} </w:instrText>
      </w:r>
      <w:r w:rsidRPr="00CB47A0">
        <w:rPr>
          <w:rFonts w:ascii="Browallia New" w:eastAsia="Calibri" w:hAnsi="Browallia New" w:cs="Browallia New"/>
          <w:sz w:val="32"/>
          <w:szCs w:val="32"/>
        </w:rPr>
        <w:fldChar w:fldCharType="separate"/>
      </w:r>
      <w:r w:rsidRPr="00CB47A0">
        <w:rPr>
          <w:rFonts w:ascii="Browallia New" w:eastAsia="Calibri" w:hAnsi="Browallia New" w:cs="Browallia New"/>
          <w:sz w:val="32"/>
          <w:szCs w:val="32"/>
        </w:rPr>
        <w:t>(Nuantong and Dongbang, 2019)</w:t>
      </w:r>
      <w:r w:rsidRPr="00CB47A0">
        <w:rPr>
          <w:rFonts w:ascii="Browallia New" w:eastAsia="Calibri" w:hAnsi="Browallia New" w:cs="Browallia New"/>
          <w:sz w:val="32"/>
          <w:szCs w:val="32"/>
        </w:rPr>
        <w:fldChar w:fldCharType="end"/>
      </w:r>
      <w:r w:rsidRPr="00CB47A0">
        <w:rPr>
          <w:rFonts w:ascii="Browallia New" w:eastAsia="Calibri" w:hAnsi="Browallia New" w:cs="Browallia New"/>
          <w:sz w:val="32"/>
          <w:szCs w:val="32"/>
        </w:rPr>
        <w:t>:</w:t>
      </w:r>
    </w:p>
    <w:p w14:paraId="5CA43798" w14:textId="77777777" w:rsidR="00DA593A" w:rsidRPr="00CB47A0" w:rsidRDefault="00DA593A" w:rsidP="00DA593A">
      <w:pPr>
        <w:spacing w:after="0" w:line="240" w:lineRule="auto"/>
        <w:jc w:val="both"/>
        <w:rPr>
          <w:rFonts w:ascii="Browallia New" w:eastAsia="Calibri" w:hAnsi="Browallia New" w:cs="Browallia New"/>
          <w:sz w:val="16"/>
          <w:szCs w:val="16"/>
        </w:rPr>
      </w:pPr>
    </w:p>
    <w:p w14:paraId="09C04369" w14:textId="622028B6" w:rsidR="00F84499" w:rsidRPr="00CB47A0" w:rsidRDefault="00F84499" w:rsidP="00F5480D">
      <w:pPr>
        <w:spacing w:after="0" w:line="240" w:lineRule="auto"/>
        <w:jc w:val="center"/>
        <w:rPr>
          <w:rFonts w:ascii="Browallia New" w:eastAsia="Calibri" w:hAnsi="Browallia New" w:cs="Browallia New"/>
          <w:sz w:val="32"/>
          <w:szCs w:val="32"/>
        </w:rPr>
      </w:pPr>
      <m:oMath>
        <m:r>
          <w:rPr>
            <w:rFonts w:ascii="Cambria Math" w:eastAsia="Calibri" w:hAnsi="Cambria Math" w:cs="Browallia New"/>
            <w:szCs w:val="22"/>
          </w:rPr>
          <m:t>Energy=Pt</m:t>
        </m:r>
      </m:oMath>
      <w:r w:rsidRPr="00CB47A0">
        <w:rPr>
          <w:rFonts w:ascii="Browallia New" w:eastAsia="Calibri" w:hAnsi="Browallia New" w:cs="Browallia New"/>
          <w:sz w:val="32"/>
          <w:szCs w:val="32"/>
        </w:rPr>
        <w:tab/>
      </w:r>
      <w:r w:rsidRPr="00CB47A0">
        <w:rPr>
          <w:rFonts w:ascii="Browallia New" w:eastAsia="Calibri" w:hAnsi="Browallia New" w:cs="Browallia New"/>
          <w:sz w:val="32"/>
          <w:szCs w:val="32"/>
        </w:rPr>
        <w:tab/>
      </w:r>
      <w:r w:rsidRPr="00CB47A0">
        <w:rPr>
          <w:rFonts w:ascii="Browallia New" w:eastAsia="Calibri" w:hAnsi="Browallia New" w:cs="Browallia New"/>
          <w:sz w:val="32"/>
          <w:szCs w:val="32"/>
        </w:rPr>
        <w:tab/>
      </w:r>
      <w:r w:rsidRPr="00CB47A0">
        <w:rPr>
          <w:rFonts w:ascii="Browallia New" w:eastAsia="Calibri" w:hAnsi="Browallia New" w:cs="Browallia New"/>
          <w:sz w:val="32"/>
          <w:szCs w:val="32"/>
        </w:rPr>
        <w:tab/>
      </w:r>
      <w:r w:rsidRPr="00CB47A0">
        <w:rPr>
          <w:rFonts w:ascii="Browallia New" w:eastAsia="Calibri" w:hAnsi="Browallia New" w:cs="Browallia New"/>
          <w:sz w:val="32"/>
          <w:szCs w:val="32"/>
        </w:rPr>
        <w:tab/>
      </w:r>
      <w:r w:rsidRPr="00CB47A0">
        <w:rPr>
          <w:rFonts w:ascii="Browallia New" w:eastAsia="Calibri" w:hAnsi="Browallia New" w:cs="Browallia New"/>
          <w:sz w:val="32"/>
          <w:szCs w:val="32"/>
        </w:rPr>
        <w:tab/>
        <w:t>(5)</w:t>
      </w:r>
    </w:p>
    <w:p w14:paraId="4E62B292" w14:textId="77777777" w:rsidR="00CB47A0" w:rsidRPr="008D7B13" w:rsidRDefault="00CB47A0" w:rsidP="00F84499">
      <w:pPr>
        <w:tabs>
          <w:tab w:val="left" w:pos="8222"/>
        </w:tabs>
        <w:autoSpaceDE w:val="0"/>
        <w:autoSpaceDN w:val="0"/>
        <w:adjustRightInd w:val="0"/>
        <w:snapToGrid w:val="0"/>
        <w:spacing w:after="0" w:line="240" w:lineRule="auto"/>
        <w:jc w:val="both"/>
        <w:rPr>
          <w:rFonts w:ascii="Browallia New" w:eastAsia="Times New Roman" w:hAnsi="Browallia New" w:cs="Browallia New"/>
          <w:sz w:val="16"/>
          <w:szCs w:val="16"/>
        </w:rPr>
      </w:pPr>
    </w:p>
    <w:p w14:paraId="2FE6D814" w14:textId="3F2546BF" w:rsidR="00F84499" w:rsidRPr="00CB47A0" w:rsidRDefault="00F84499" w:rsidP="00F84499">
      <w:pPr>
        <w:tabs>
          <w:tab w:val="left" w:pos="8222"/>
        </w:tabs>
        <w:autoSpaceDE w:val="0"/>
        <w:autoSpaceDN w:val="0"/>
        <w:adjustRightInd w:val="0"/>
        <w:snapToGrid w:val="0"/>
        <w:spacing w:after="0" w:line="240" w:lineRule="auto"/>
        <w:jc w:val="both"/>
        <w:rPr>
          <w:rFonts w:ascii="Browallia New" w:eastAsia="Calibri" w:hAnsi="Browallia New" w:cs="Browallia New"/>
          <w:sz w:val="32"/>
          <w:szCs w:val="32"/>
        </w:rPr>
      </w:pPr>
      <w:proofErr w:type="gramStart"/>
      <w:r w:rsidRPr="00CB47A0">
        <w:rPr>
          <w:rFonts w:ascii="Browallia New" w:eastAsia="Times New Roman" w:hAnsi="Browallia New" w:cs="Browallia New"/>
          <w:sz w:val="32"/>
          <w:szCs w:val="32"/>
        </w:rPr>
        <w:t>where</w:t>
      </w:r>
      <w:proofErr w:type="gramEnd"/>
      <w:r w:rsidRPr="00CB47A0">
        <w:rPr>
          <w:rFonts w:ascii="Browallia New" w:eastAsia="Times New Roman" w:hAnsi="Browallia New" w:cs="Browallia New"/>
          <w:sz w:val="32"/>
          <w:szCs w:val="32"/>
        </w:rPr>
        <w:t xml:space="preserve"> </w:t>
      </w:r>
      <w:r w:rsidR="00CB47A0" w:rsidRPr="0077594B">
        <w:rPr>
          <w:rFonts w:ascii="Browallia New" w:eastAsia="Times New Roman" w:hAnsi="Browallia New" w:cs="Browallia New"/>
          <w:i/>
          <w:iCs/>
          <w:sz w:val="32"/>
          <w:szCs w:val="32"/>
        </w:rPr>
        <w:t>P</w:t>
      </w:r>
      <w:r w:rsidR="0077594B">
        <w:rPr>
          <w:rFonts w:ascii="Browallia New" w:eastAsia="Times New Roman" w:hAnsi="Browallia New" w:cs="Browallia New"/>
          <w:sz w:val="32"/>
          <w:szCs w:val="32"/>
        </w:rPr>
        <w:t xml:space="preserve"> </w:t>
      </w:r>
      <w:r w:rsidRPr="00CB47A0">
        <w:rPr>
          <w:rFonts w:ascii="Browallia New" w:eastAsia="Times New Roman" w:hAnsi="Browallia New" w:cs="Browallia New"/>
          <w:sz w:val="32"/>
          <w:szCs w:val="32"/>
        </w:rPr>
        <w:t xml:space="preserve">is the power load (unit: kW) of the </w:t>
      </w:r>
      <w:r w:rsidRPr="00CB47A0">
        <w:rPr>
          <w:rFonts w:ascii="Browallia New" w:eastAsia="Times New Roman" w:hAnsi="Browallia New" w:cs="Browallia New"/>
          <w:noProof/>
          <w:sz w:val="32"/>
          <w:szCs w:val="32"/>
        </w:rPr>
        <w:t xml:space="preserve">drying temperature, </w:t>
      </w:r>
      <w:r w:rsidRPr="00CB47A0">
        <w:rPr>
          <w:rFonts w:ascii="Browallia New" w:eastAsia="Times New Roman" w:hAnsi="Browallia New" w:cs="Browallia New"/>
          <w:sz w:val="32"/>
          <w:szCs w:val="32"/>
        </w:rPr>
        <w:t xml:space="preserve">and </w:t>
      </w:r>
      <w:r w:rsidR="0077594B" w:rsidRPr="0077594B">
        <w:rPr>
          <w:rFonts w:ascii="Browallia New" w:eastAsia="Times New Roman" w:hAnsi="Browallia New" w:cs="Browallia New"/>
          <w:i/>
          <w:iCs/>
          <w:sz w:val="32"/>
          <w:szCs w:val="32"/>
        </w:rPr>
        <w:t xml:space="preserve">t </w:t>
      </w:r>
      <w:r w:rsidRPr="00CB47A0">
        <w:rPr>
          <w:rFonts w:ascii="Browallia New" w:eastAsia="Times New Roman" w:hAnsi="Browallia New" w:cs="Browallia New"/>
          <w:sz w:val="32"/>
          <w:szCs w:val="32"/>
        </w:rPr>
        <w:t xml:space="preserve">is the drying time </w:t>
      </w:r>
      <w:r w:rsidR="008D7B13">
        <w:rPr>
          <w:rFonts w:ascii="Browallia New" w:eastAsia="Times New Roman" w:hAnsi="Browallia New" w:cs="Browallia New"/>
          <w:sz w:val="32"/>
          <w:szCs w:val="32"/>
        </w:rPr>
        <w:br/>
      </w:r>
      <w:r w:rsidRPr="00CB47A0">
        <w:rPr>
          <w:rFonts w:ascii="Browallia New" w:eastAsia="Times New Roman" w:hAnsi="Browallia New" w:cs="Browallia New"/>
          <w:sz w:val="32"/>
          <w:szCs w:val="32"/>
        </w:rPr>
        <w:t>(unit: min) of each experiment.</w:t>
      </w:r>
    </w:p>
    <w:p w14:paraId="6AC935EA" w14:textId="77777777" w:rsidR="00F84499" w:rsidRPr="0077594B" w:rsidRDefault="00F84499" w:rsidP="00F84499">
      <w:pPr>
        <w:spacing w:after="0" w:line="240" w:lineRule="auto"/>
        <w:jc w:val="thaiDistribute"/>
        <w:rPr>
          <w:rFonts w:ascii="Browallia New" w:hAnsi="Browallia New" w:cs="Browallia New"/>
          <w:b/>
          <w:iCs/>
          <w:sz w:val="16"/>
          <w:szCs w:val="16"/>
        </w:rPr>
      </w:pPr>
    </w:p>
    <w:p w14:paraId="4B4ADC35" w14:textId="4C90C2C4" w:rsidR="00F84499" w:rsidRPr="00CB47A0" w:rsidRDefault="008B3B0C" w:rsidP="00F5480D">
      <w:pPr>
        <w:spacing w:after="0" w:line="240" w:lineRule="auto"/>
        <w:jc w:val="both"/>
        <w:rPr>
          <w:rFonts w:ascii="Browallia New" w:eastAsia="Calibri" w:hAnsi="Browallia New" w:cs="Browallia New"/>
          <w:sz w:val="32"/>
          <w:szCs w:val="32"/>
        </w:rPr>
      </w:pPr>
      <w:r>
        <w:rPr>
          <w:rFonts w:ascii="Browallia New" w:eastAsia="Calibri" w:hAnsi="Browallia New" w:cs="Browallia New"/>
          <w:b/>
          <w:bCs/>
          <w:sz w:val="32"/>
          <w:szCs w:val="32"/>
        </w:rPr>
        <w:t xml:space="preserve">Table </w:t>
      </w:r>
      <w:proofErr w:type="gramStart"/>
      <w:r>
        <w:rPr>
          <w:rFonts w:ascii="Browallia New" w:eastAsia="Calibri" w:hAnsi="Browallia New" w:cs="Browallia New"/>
          <w:b/>
          <w:bCs/>
          <w:sz w:val="32"/>
          <w:szCs w:val="32"/>
        </w:rPr>
        <w:t xml:space="preserve">1  </w:t>
      </w:r>
      <w:r w:rsidR="00F84499" w:rsidRPr="00CB47A0">
        <w:rPr>
          <w:rFonts w:ascii="Browallia New" w:eastAsia="Calibri" w:hAnsi="Browallia New" w:cs="Browallia New"/>
          <w:sz w:val="32"/>
          <w:szCs w:val="32"/>
        </w:rPr>
        <w:t>Statistical</w:t>
      </w:r>
      <w:proofErr w:type="gramEnd"/>
      <w:r w:rsidR="00F84499" w:rsidRPr="00CB47A0">
        <w:rPr>
          <w:rFonts w:ascii="Browallia New" w:eastAsia="Calibri" w:hAnsi="Browallia New" w:cs="Browallia New"/>
          <w:sz w:val="32"/>
          <w:szCs w:val="32"/>
        </w:rPr>
        <w:t xml:space="preserve"> data of 16 sampling experiments</w:t>
      </w:r>
    </w:p>
    <w:tbl>
      <w:tblPr>
        <w:tblW w:w="0" w:type="auto"/>
        <w:tblInd w:w="704" w:type="dxa"/>
        <w:tblLook w:val="04A0" w:firstRow="1" w:lastRow="0" w:firstColumn="1" w:lastColumn="0" w:noHBand="0" w:noVBand="1"/>
      </w:tblPr>
      <w:tblGrid>
        <w:gridCol w:w="1157"/>
        <w:gridCol w:w="832"/>
        <w:gridCol w:w="1239"/>
        <w:gridCol w:w="727"/>
        <w:gridCol w:w="971"/>
        <w:gridCol w:w="1227"/>
        <w:gridCol w:w="925"/>
      </w:tblGrid>
      <w:tr w:rsidR="00F84499" w:rsidRPr="00CB47A0" w14:paraId="1BDB64F8" w14:textId="77777777" w:rsidTr="004269D2">
        <w:trPr>
          <w:trHeight w:val="312"/>
        </w:trPr>
        <w:tc>
          <w:tcPr>
            <w:tcW w:w="0" w:type="auto"/>
            <w:tcBorders>
              <w:top w:val="single" w:sz="4" w:space="0" w:color="auto"/>
              <w:bottom w:val="single" w:sz="4" w:space="0" w:color="auto"/>
            </w:tcBorders>
            <w:shd w:val="clear" w:color="auto" w:fill="auto"/>
            <w:noWrap/>
            <w:vAlign w:val="center"/>
            <w:hideMark/>
          </w:tcPr>
          <w:p w14:paraId="11EEBF30" w14:textId="77777777" w:rsidR="00F84499" w:rsidRPr="00CB47A0" w:rsidRDefault="00F84499" w:rsidP="004269D2">
            <w:pPr>
              <w:spacing w:after="0" w:line="240" w:lineRule="auto"/>
              <w:jc w:val="center"/>
              <w:rPr>
                <w:rFonts w:ascii="Browallia New" w:eastAsia="Times New Roman" w:hAnsi="Browallia New" w:cs="Browallia New"/>
                <w:b/>
                <w:bCs/>
                <w:color w:val="000000"/>
                <w:sz w:val="32"/>
                <w:szCs w:val="32"/>
              </w:rPr>
            </w:pPr>
            <w:r w:rsidRPr="00CB47A0">
              <w:rPr>
                <w:rFonts w:ascii="Browallia New" w:eastAsia="Times New Roman" w:hAnsi="Browallia New" w:cs="Browallia New"/>
                <w:b/>
                <w:bCs/>
                <w:color w:val="000000"/>
                <w:sz w:val="32"/>
                <w:szCs w:val="32"/>
              </w:rPr>
              <w:t>Sampling</w:t>
            </w:r>
          </w:p>
        </w:tc>
        <w:tc>
          <w:tcPr>
            <w:tcW w:w="0" w:type="auto"/>
            <w:gridSpan w:val="3"/>
            <w:tcBorders>
              <w:top w:val="single" w:sz="4" w:space="0" w:color="auto"/>
              <w:bottom w:val="single" w:sz="4" w:space="0" w:color="auto"/>
            </w:tcBorders>
            <w:vAlign w:val="center"/>
          </w:tcPr>
          <w:p w14:paraId="0F29576D" w14:textId="77777777" w:rsidR="00F84499" w:rsidRPr="00CB47A0" w:rsidRDefault="00F84499" w:rsidP="004269D2">
            <w:pPr>
              <w:spacing w:after="0" w:line="240" w:lineRule="auto"/>
              <w:jc w:val="center"/>
              <w:rPr>
                <w:rFonts w:ascii="Browallia New" w:eastAsia="Times New Roman" w:hAnsi="Browallia New" w:cs="Browallia New"/>
                <w:b/>
                <w:bCs/>
                <w:color w:val="000000"/>
                <w:sz w:val="32"/>
                <w:szCs w:val="32"/>
              </w:rPr>
            </w:pPr>
            <w:r w:rsidRPr="00CB47A0">
              <w:rPr>
                <w:rFonts w:ascii="Browallia New" w:eastAsia="Times New Roman" w:hAnsi="Browallia New" w:cs="Browallia New"/>
                <w:b/>
                <w:bCs/>
                <w:color w:val="000000"/>
                <w:sz w:val="32"/>
                <w:szCs w:val="32"/>
              </w:rPr>
              <w:t>Independent variables</w:t>
            </w:r>
          </w:p>
        </w:tc>
        <w:tc>
          <w:tcPr>
            <w:tcW w:w="0" w:type="auto"/>
            <w:gridSpan w:val="3"/>
            <w:tcBorders>
              <w:top w:val="single" w:sz="4" w:space="0" w:color="auto"/>
              <w:bottom w:val="single" w:sz="4" w:space="0" w:color="auto"/>
            </w:tcBorders>
            <w:shd w:val="clear" w:color="auto" w:fill="auto"/>
            <w:noWrap/>
            <w:vAlign w:val="center"/>
            <w:hideMark/>
          </w:tcPr>
          <w:p w14:paraId="400BB2E9" w14:textId="77777777" w:rsidR="00F84499" w:rsidRPr="00CB47A0" w:rsidRDefault="00F84499" w:rsidP="004269D2">
            <w:pPr>
              <w:spacing w:after="0" w:line="240" w:lineRule="auto"/>
              <w:jc w:val="center"/>
              <w:rPr>
                <w:rFonts w:ascii="Browallia New" w:eastAsia="Times New Roman" w:hAnsi="Browallia New" w:cs="Browallia New"/>
                <w:b/>
                <w:bCs/>
                <w:color w:val="000000"/>
                <w:sz w:val="32"/>
                <w:szCs w:val="32"/>
              </w:rPr>
            </w:pPr>
            <w:r w:rsidRPr="00CB47A0">
              <w:rPr>
                <w:rFonts w:ascii="Browallia New" w:eastAsia="Times New Roman" w:hAnsi="Browallia New" w:cs="Browallia New"/>
                <w:b/>
                <w:bCs/>
                <w:color w:val="000000"/>
                <w:sz w:val="32"/>
                <w:szCs w:val="32"/>
              </w:rPr>
              <w:t>Dependent variables</w:t>
            </w:r>
          </w:p>
        </w:tc>
      </w:tr>
      <w:tr w:rsidR="00F84499" w:rsidRPr="00CB47A0" w14:paraId="02A0444A" w14:textId="77777777" w:rsidTr="004269D2">
        <w:trPr>
          <w:trHeight w:val="950"/>
        </w:trPr>
        <w:tc>
          <w:tcPr>
            <w:tcW w:w="0" w:type="auto"/>
            <w:tcBorders>
              <w:top w:val="single" w:sz="4" w:space="0" w:color="auto"/>
            </w:tcBorders>
            <w:shd w:val="clear" w:color="auto" w:fill="auto"/>
            <w:noWrap/>
            <w:vAlign w:val="center"/>
            <w:hideMark/>
          </w:tcPr>
          <w:p w14:paraId="4ABD4D25" w14:textId="77777777" w:rsidR="00F84499" w:rsidRPr="00CB47A0" w:rsidRDefault="00F84499" w:rsidP="004269D2">
            <w:pPr>
              <w:spacing w:after="0" w:line="240" w:lineRule="auto"/>
              <w:jc w:val="center"/>
              <w:rPr>
                <w:rFonts w:ascii="Browallia New" w:eastAsia="Times New Roman" w:hAnsi="Browallia New" w:cs="Browallia New"/>
                <w:b/>
                <w:bCs/>
                <w:color w:val="000000"/>
                <w:sz w:val="32"/>
                <w:szCs w:val="32"/>
              </w:rPr>
            </w:pPr>
            <w:r w:rsidRPr="00CB47A0">
              <w:rPr>
                <w:rFonts w:ascii="Browallia New" w:eastAsia="Times New Roman" w:hAnsi="Browallia New" w:cs="Browallia New"/>
                <w:b/>
                <w:bCs/>
                <w:color w:val="000000"/>
                <w:sz w:val="32"/>
                <w:szCs w:val="32"/>
              </w:rPr>
              <w:t>No.</w:t>
            </w:r>
          </w:p>
        </w:tc>
        <w:tc>
          <w:tcPr>
            <w:tcW w:w="0" w:type="auto"/>
            <w:tcBorders>
              <w:top w:val="single" w:sz="4" w:space="0" w:color="auto"/>
            </w:tcBorders>
            <w:vAlign w:val="center"/>
          </w:tcPr>
          <w:p w14:paraId="5B45501E" w14:textId="77777777" w:rsidR="00F84499" w:rsidRPr="00CB47A0" w:rsidRDefault="00F84499" w:rsidP="004269D2">
            <w:pPr>
              <w:spacing w:after="0" w:line="240" w:lineRule="auto"/>
              <w:jc w:val="center"/>
              <w:rPr>
                <w:rFonts w:ascii="Browallia New" w:eastAsia="Times New Roman" w:hAnsi="Browallia New" w:cs="Browallia New"/>
                <w:b/>
                <w:bCs/>
                <w:color w:val="000000"/>
                <w:sz w:val="32"/>
                <w:szCs w:val="32"/>
              </w:rPr>
            </w:pPr>
            <w:r w:rsidRPr="00CB47A0">
              <w:rPr>
                <w:rFonts w:ascii="Browallia New" w:eastAsia="Times New Roman" w:hAnsi="Browallia New" w:cs="Browallia New"/>
                <w:b/>
                <w:bCs/>
                <w:color w:val="000000"/>
                <w:sz w:val="32"/>
                <w:szCs w:val="32"/>
              </w:rPr>
              <w:t>Temp.</w:t>
            </w:r>
          </w:p>
          <w:p w14:paraId="0D1F7A46" w14:textId="77777777" w:rsidR="00F84499" w:rsidRPr="00CB47A0" w:rsidRDefault="00F84499" w:rsidP="004269D2">
            <w:pPr>
              <w:spacing w:after="0" w:line="240" w:lineRule="auto"/>
              <w:jc w:val="center"/>
              <w:rPr>
                <w:rFonts w:ascii="Browallia New" w:eastAsia="Times New Roman" w:hAnsi="Browallia New" w:cs="Browallia New"/>
                <w:b/>
                <w:bCs/>
                <w:color w:val="000000"/>
                <w:sz w:val="32"/>
                <w:szCs w:val="32"/>
              </w:rPr>
            </w:pPr>
            <w:r w:rsidRPr="00CB47A0">
              <w:rPr>
                <w:rFonts w:ascii="Browallia New" w:eastAsia="Times New Roman" w:hAnsi="Browallia New" w:cs="Browallia New"/>
                <w:b/>
                <w:bCs/>
                <w:color w:val="000000"/>
                <w:sz w:val="32"/>
                <w:szCs w:val="32"/>
              </w:rPr>
              <w:t>(°C)</w:t>
            </w:r>
          </w:p>
        </w:tc>
        <w:tc>
          <w:tcPr>
            <w:tcW w:w="0" w:type="auto"/>
            <w:tcBorders>
              <w:top w:val="single" w:sz="4" w:space="0" w:color="auto"/>
            </w:tcBorders>
            <w:shd w:val="clear" w:color="auto" w:fill="auto"/>
            <w:noWrap/>
            <w:vAlign w:val="center"/>
            <w:hideMark/>
          </w:tcPr>
          <w:p w14:paraId="0BA28E13" w14:textId="77777777" w:rsidR="00F84499" w:rsidRPr="00CB47A0" w:rsidRDefault="00F84499" w:rsidP="004269D2">
            <w:pPr>
              <w:spacing w:after="0" w:line="240" w:lineRule="auto"/>
              <w:jc w:val="center"/>
              <w:rPr>
                <w:rFonts w:ascii="Browallia New" w:eastAsia="Times New Roman" w:hAnsi="Browallia New" w:cs="Browallia New"/>
                <w:b/>
                <w:bCs/>
                <w:color w:val="000000"/>
                <w:sz w:val="32"/>
                <w:szCs w:val="32"/>
              </w:rPr>
            </w:pPr>
            <w:r w:rsidRPr="00CB47A0">
              <w:rPr>
                <w:rFonts w:ascii="Browallia New" w:eastAsia="Times New Roman" w:hAnsi="Browallia New" w:cs="Browallia New"/>
                <w:b/>
                <w:bCs/>
                <w:color w:val="000000"/>
                <w:sz w:val="32"/>
                <w:szCs w:val="32"/>
              </w:rPr>
              <w:t>Thickness</w:t>
            </w:r>
          </w:p>
          <w:p w14:paraId="76311CAE" w14:textId="77777777" w:rsidR="00F84499" w:rsidRPr="00CB47A0" w:rsidRDefault="00F84499" w:rsidP="004269D2">
            <w:pPr>
              <w:spacing w:after="0" w:line="240" w:lineRule="auto"/>
              <w:jc w:val="center"/>
              <w:rPr>
                <w:rFonts w:ascii="Browallia New" w:eastAsia="Times New Roman" w:hAnsi="Browallia New" w:cs="Browallia New"/>
                <w:b/>
                <w:bCs/>
                <w:color w:val="000000"/>
                <w:sz w:val="32"/>
                <w:szCs w:val="32"/>
              </w:rPr>
            </w:pPr>
            <w:r w:rsidRPr="00CB47A0">
              <w:rPr>
                <w:rFonts w:ascii="Browallia New" w:eastAsia="Times New Roman" w:hAnsi="Browallia New" w:cs="Browallia New"/>
                <w:b/>
                <w:bCs/>
                <w:color w:val="000000"/>
                <w:sz w:val="32"/>
                <w:szCs w:val="32"/>
              </w:rPr>
              <w:t>(mm)</w:t>
            </w:r>
          </w:p>
        </w:tc>
        <w:tc>
          <w:tcPr>
            <w:tcW w:w="0" w:type="auto"/>
            <w:tcBorders>
              <w:top w:val="single" w:sz="4" w:space="0" w:color="auto"/>
            </w:tcBorders>
            <w:shd w:val="clear" w:color="auto" w:fill="auto"/>
            <w:noWrap/>
            <w:vAlign w:val="center"/>
            <w:hideMark/>
          </w:tcPr>
          <w:p w14:paraId="490ACD53" w14:textId="2DEBD8D5" w:rsidR="004269D2" w:rsidRPr="00CB47A0" w:rsidRDefault="004269D2" w:rsidP="004269D2">
            <w:pPr>
              <w:spacing w:after="0" w:line="240" w:lineRule="auto"/>
              <w:jc w:val="center"/>
              <w:rPr>
                <w:rFonts w:ascii="Browallia New" w:eastAsia="Times New Roman" w:hAnsi="Browallia New" w:cs="Browallia New"/>
                <w:b/>
                <w:bCs/>
                <w:i/>
                <w:iCs/>
                <w:color w:val="000000"/>
                <w:sz w:val="36"/>
                <w:szCs w:val="36"/>
              </w:rPr>
            </w:pPr>
            <w:r w:rsidRPr="00CB47A0">
              <w:rPr>
                <w:rFonts w:ascii="Browallia New" w:eastAsia="Times New Roman" w:hAnsi="Browallia New" w:cs="Browallia New"/>
                <w:b/>
                <w:bCs/>
                <w:i/>
                <w:iCs/>
                <w:color w:val="000000"/>
                <w:sz w:val="36"/>
                <w:szCs w:val="36"/>
              </w:rPr>
              <w:t>t</w:t>
            </w:r>
          </w:p>
          <w:p w14:paraId="3741B858" w14:textId="3E73CE9B" w:rsidR="00F84499" w:rsidRPr="00CB47A0" w:rsidRDefault="00F84499" w:rsidP="004269D2">
            <w:pPr>
              <w:spacing w:after="0" w:line="240" w:lineRule="auto"/>
              <w:jc w:val="center"/>
              <w:rPr>
                <w:rFonts w:ascii="Browallia New" w:eastAsia="Times New Roman" w:hAnsi="Browallia New" w:cs="Browallia New"/>
                <w:b/>
                <w:bCs/>
                <w:color w:val="000000"/>
                <w:sz w:val="32"/>
                <w:szCs w:val="32"/>
              </w:rPr>
            </w:pPr>
            <w:r w:rsidRPr="00CB47A0">
              <w:rPr>
                <w:rFonts w:ascii="Browallia New" w:eastAsia="Times New Roman" w:hAnsi="Browallia New" w:cs="Browallia New"/>
                <w:b/>
                <w:bCs/>
                <w:color w:val="000000"/>
                <w:sz w:val="32"/>
                <w:szCs w:val="32"/>
              </w:rPr>
              <w:t>(min)</w:t>
            </w:r>
          </w:p>
        </w:tc>
        <w:tc>
          <w:tcPr>
            <w:tcW w:w="0" w:type="auto"/>
            <w:tcBorders>
              <w:top w:val="single" w:sz="4" w:space="0" w:color="auto"/>
            </w:tcBorders>
            <w:shd w:val="clear" w:color="auto" w:fill="auto"/>
            <w:noWrap/>
            <w:vAlign w:val="center"/>
            <w:hideMark/>
          </w:tcPr>
          <w:p w14:paraId="7149C787" w14:textId="4BEA2863" w:rsidR="004269D2" w:rsidRPr="00CB47A0" w:rsidRDefault="004269D2" w:rsidP="004269D2">
            <w:pPr>
              <w:spacing w:after="0" w:line="240" w:lineRule="auto"/>
              <w:jc w:val="center"/>
              <w:rPr>
                <w:rFonts w:ascii="Browallia New" w:eastAsia="Times New Roman" w:hAnsi="Browallia New" w:cs="Browallia New"/>
                <w:b/>
                <w:bCs/>
                <w:i/>
                <w:iCs/>
                <w:color w:val="000000"/>
                <w:sz w:val="36"/>
                <w:szCs w:val="36"/>
              </w:rPr>
            </w:pPr>
            <w:r w:rsidRPr="00CB47A0">
              <w:rPr>
                <w:rFonts w:ascii="Browallia New" w:eastAsia="Times New Roman" w:hAnsi="Browallia New" w:cs="Browallia New"/>
                <w:b/>
                <w:bCs/>
                <w:i/>
                <w:iCs/>
                <w:color w:val="000000"/>
                <w:sz w:val="36"/>
                <w:szCs w:val="36"/>
              </w:rPr>
              <w:t>M</w:t>
            </w:r>
            <w:r w:rsidRPr="00CB47A0">
              <w:rPr>
                <w:rFonts w:ascii="Browallia New" w:eastAsia="Times New Roman" w:hAnsi="Browallia New" w:cs="Browallia New"/>
                <w:b/>
                <w:bCs/>
                <w:i/>
                <w:iCs/>
                <w:color w:val="000000"/>
                <w:sz w:val="36"/>
                <w:szCs w:val="36"/>
                <w:vertAlign w:val="subscript"/>
              </w:rPr>
              <w:t>f</w:t>
            </w:r>
          </w:p>
          <w:p w14:paraId="002676DA" w14:textId="3678881F" w:rsidR="00F84499" w:rsidRPr="00CB47A0" w:rsidRDefault="00F84499" w:rsidP="004269D2">
            <w:pPr>
              <w:spacing w:after="0" w:line="240" w:lineRule="auto"/>
              <w:jc w:val="center"/>
              <w:rPr>
                <w:rFonts w:ascii="Browallia New" w:eastAsia="Times New Roman" w:hAnsi="Browallia New" w:cs="Browallia New"/>
                <w:b/>
                <w:bCs/>
                <w:color w:val="000000"/>
                <w:sz w:val="32"/>
                <w:szCs w:val="32"/>
              </w:rPr>
            </w:pPr>
            <w:r w:rsidRPr="00CB47A0">
              <w:rPr>
                <w:rFonts w:ascii="Browallia New" w:eastAsia="Times New Roman" w:hAnsi="Browallia New" w:cs="Browallia New"/>
                <w:b/>
                <w:bCs/>
                <w:color w:val="000000"/>
                <w:sz w:val="32"/>
                <w:szCs w:val="32"/>
              </w:rPr>
              <w:t xml:space="preserve">(% </w:t>
            </w:r>
            <w:proofErr w:type="spellStart"/>
            <w:r w:rsidRPr="00CB47A0">
              <w:rPr>
                <w:rFonts w:ascii="Browallia New" w:eastAsia="Times New Roman" w:hAnsi="Browallia New" w:cs="Browallia New"/>
                <w:b/>
                <w:bCs/>
                <w:color w:val="000000"/>
                <w:sz w:val="32"/>
                <w:szCs w:val="32"/>
              </w:rPr>
              <w:t>d.b</w:t>
            </w:r>
            <w:proofErr w:type="spellEnd"/>
            <w:r w:rsidRPr="00CB47A0">
              <w:rPr>
                <w:rFonts w:ascii="Browallia New" w:eastAsia="Times New Roman" w:hAnsi="Browallia New" w:cs="Browallia New"/>
                <w:b/>
                <w:bCs/>
                <w:color w:val="000000"/>
                <w:sz w:val="32"/>
                <w:szCs w:val="32"/>
              </w:rPr>
              <w:t>.)</w:t>
            </w:r>
          </w:p>
        </w:tc>
        <w:tc>
          <w:tcPr>
            <w:tcW w:w="0" w:type="auto"/>
            <w:tcBorders>
              <w:top w:val="single" w:sz="4" w:space="0" w:color="auto"/>
            </w:tcBorders>
            <w:shd w:val="clear" w:color="auto" w:fill="auto"/>
            <w:noWrap/>
            <w:vAlign w:val="center"/>
            <w:hideMark/>
          </w:tcPr>
          <w:p w14:paraId="1D5509FE" w14:textId="77777777" w:rsidR="004269D2" w:rsidRPr="00CB47A0" w:rsidRDefault="004269D2" w:rsidP="004269D2">
            <w:pPr>
              <w:spacing w:after="0" w:line="240" w:lineRule="auto"/>
              <w:jc w:val="center"/>
              <w:rPr>
                <w:rFonts w:ascii="Browallia New" w:eastAsia="Times New Roman" w:hAnsi="Browallia New" w:cs="Browallia New"/>
                <w:b/>
                <w:bCs/>
                <w:color w:val="000000"/>
                <w:sz w:val="32"/>
                <w:szCs w:val="32"/>
              </w:rPr>
            </w:pPr>
            <w:r w:rsidRPr="00CB47A0">
              <w:rPr>
                <w:rFonts w:ascii="Browallia New" w:eastAsia="Times New Roman" w:hAnsi="Browallia New" w:cs="Browallia New"/>
                <w:b/>
                <w:bCs/>
                <w:color w:val="000000"/>
                <w:sz w:val="32"/>
                <w:szCs w:val="32"/>
              </w:rPr>
              <w:t>Shrinkage</w:t>
            </w:r>
          </w:p>
          <w:p w14:paraId="40CD07DA" w14:textId="626D1842" w:rsidR="00F84499" w:rsidRPr="00CB47A0" w:rsidRDefault="00F84499" w:rsidP="004269D2">
            <w:pPr>
              <w:spacing w:after="0" w:line="240" w:lineRule="auto"/>
              <w:jc w:val="center"/>
              <w:rPr>
                <w:rFonts w:ascii="Browallia New" w:eastAsia="Times New Roman" w:hAnsi="Browallia New" w:cs="Browallia New"/>
                <w:b/>
                <w:bCs/>
                <w:color w:val="000000"/>
                <w:sz w:val="32"/>
                <w:szCs w:val="32"/>
              </w:rPr>
            </w:pPr>
            <w:r w:rsidRPr="00CB47A0">
              <w:rPr>
                <w:rFonts w:ascii="Browallia New" w:eastAsia="Times New Roman" w:hAnsi="Browallia New" w:cs="Browallia New"/>
                <w:b/>
                <w:bCs/>
                <w:color w:val="000000"/>
                <w:sz w:val="32"/>
                <w:szCs w:val="32"/>
              </w:rPr>
              <w:t>(%)</w:t>
            </w:r>
          </w:p>
        </w:tc>
        <w:tc>
          <w:tcPr>
            <w:tcW w:w="0" w:type="auto"/>
            <w:tcBorders>
              <w:top w:val="single" w:sz="4" w:space="0" w:color="auto"/>
            </w:tcBorders>
            <w:shd w:val="clear" w:color="auto" w:fill="auto"/>
            <w:noWrap/>
            <w:vAlign w:val="center"/>
            <w:hideMark/>
          </w:tcPr>
          <w:p w14:paraId="0F15CAFF" w14:textId="711C42F7" w:rsidR="004269D2" w:rsidRPr="00CB47A0" w:rsidRDefault="004269D2" w:rsidP="004269D2">
            <w:pPr>
              <w:spacing w:after="0" w:line="240" w:lineRule="auto"/>
              <w:jc w:val="center"/>
              <w:rPr>
                <w:rFonts w:ascii="Browallia New" w:eastAsia="Times New Roman" w:hAnsi="Browallia New" w:cs="Browallia New"/>
                <w:b/>
                <w:bCs/>
                <w:color w:val="000000"/>
                <w:sz w:val="32"/>
                <w:szCs w:val="32"/>
              </w:rPr>
            </w:pPr>
            <w:r w:rsidRPr="00CB47A0">
              <w:rPr>
                <w:rFonts w:ascii="Browallia New" w:eastAsia="Times New Roman" w:hAnsi="Browallia New" w:cs="Browallia New"/>
                <w:b/>
                <w:bCs/>
                <w:color w:val="000000"/>
                <w:sz w:val="32"/>
                <w:szCs w:val="32"/>
              </w:rPr>
              <w:t>Energy</w:t>
            </w:r>
          </w:p>
          <w:p w14:paraId="348C3A2B" w14:textId="52194152" w:rsidR="00F84499" w:rsidRPr="00CB47A0" w:rsidRDefault="00F84499" w:rsidP="004269D2">
            <w:pPr>
              <w:spacing w:after="0" w:line="240" w:lineRule="auto"/>
              <w:jc w:val="center"/>
              <w:rPr>
                <w:rFonts w:ascii="Browallia New" w:eastAsia="Times New Roman" w:hAnsi="Browallia New" w:cs="Browallia New"/>
                <w:b/>
                <w:bCs/>
                <w:color w:val="000000"/>
                <w:sz w:val="32"/>
                <w:szCs w:val="32"/>
              </w:rPr>
            </w:pPr>
            <w:r w:rsidRPr="00CB47A0">
              <w:rPr>
                <w:rFonts w:ascii="Browallia New" w:eastAsia="Times New Roman" w:hAnsi="Browallia New" w:cs="Browallia New"/>
                <w:b/>
                <w:bCs/>
                <w:color w:val="000000"/>
                <w:sz w:val="32"/>
                <w:szCs w:val="32"/>
              </w:rPr>
              <w:t>(kWh)</w:t>
            </w:r>
          </w:p>
        </w:tc>
      </w:tr>
      <w:tr w:rsidR="00F84499" w:rsidRPr="00CB47A0" w14:paraId="047BBBD9" w14:textId="77777777" w:rsidTr="007E6C89">
        <w:trPr>
          <w:trHeight w:val="312"/>
        </w:trPr>
        <w:tc>
          <w:tcPr>
            <w:tcW w:w="0" w:type="auto"/>
            <w:tcBorders>
              <w:top w:val="single" w:sz="4" w:space="0" w:color="auto"/>
            </w:tcBorders>
            <w:shd w:val="clear" w:color="auto" w:fill="auto"/>
            <w:noWrap/>
            <w:vAlign w:val="bottom"/>
            <w:hideMark/>
          </w:tcPr>
          <w:p w14:paraId="596874FE"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w:t>
            </w:r>
          </w:p>
        </w:tc>
        <w:tc>
          <w:tcPr>
            <w:tcW w:w="0" w:type="auto"/>
            <w:tcBorders>
              <w:top w:val="single" w:sz="4" w:space="0" w:color="auto"/>
            </w:tcBorders>
            <w:vAlign w:val="bottom"/>
          </w:tcPr>
          <w:p w14:paraId="175D1144"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65</w:t>
            </w:r>
          </w:p>
        </w:tc>
        <w:tc>
          <w:tcPr>
            <w:tcW w:w="0" w:type="auto"/>
            <w:tcBorders>
              <w:top w:val="single" w:sz="4" w:space="0" w:color="auto"/>
            </w:tcBorders>
            <w:shd w:val="clear" w:color="auto" w:fill="auto"/>
            <w:noWrap/>
            <w:vAlign w:val="bottom"/>
            <w:hideMark/>
          </w:tcPr>
          <w:p w14:paraId="686C11C7"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4</w:t>
            </w:r>
          </w:p>
        </w:tc>
        <w:tc>
          <w:tcPr>
            <w:tcW w:w="0" w:type="auto"/>
            <w:tcBorders>
              <w:top w:val="single" w:sz="4" w:space="0" w:color="auto"/>
            </w:tcBorders>
            <w:shd w:val="clear" w:color="auto" w:fill="auto"/>
            <w:noWrap/>
            <w:vAlign w:val="bottom"/>
            <w:hideMark/>
          </w:tcPr>
          <w:p w14:paraId="14F2E25A"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100</w:t>
            </w:r>
          </w:p>
        </w:tc>
        <w:tc>
          <w:tcPr>
            <w:tcW w:w="0" w:type="auto"/>
            <w:tcBorders>
              <w:top w:val="single" w:sz="4" w:space="0" w:color="auto"/>
            </w:tcBorders>
            <w:shd w:val="clear" w:color="auto" w:fill="auto"/>
            <w:noWrap/>
            <w:vAlign w:val="bottom"/>
            <w:hideMark/>
          </w:tcPr>
          <w:p w14:paraId="44E24F1E"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39.00</w:t>
            </w:r>
          </w:p>
        </w:tc>
        <w:tc>
          <w:tcPr>
            <w:tcW w:w="0" w:type="auto"/>
            <w:tcBorders>
              <w:top w:val="single" w:sz="4" w:space="0" w:color="auto"/>
            </w:tcBorders>
            <w:shd w:val="clear" w:color="auto" w:fill="auto"/>
            <w:noWrap/>
            <w:vAlign w:val="bottom"/>
            <w:hideMark/>
          </w:tcPr>
          <w:p w14:paraId="3902031F"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42.13</w:t>
            </w:r>
          </w:p>
        </w:tc>
        <w:tc>
          <w:tcPr>
            <w:tcW w:w="0" w:type="auto"/>
            <w:tcBorders>
              <w:top w:val="single" w:sz="4" w:space="0" w:color="auto"/>
            </w:tcBorders>
            <w:shd w:val="clear" w:color="auto" w:fill="auto"/>
            <w:noWrap/>
            <w:vAlign w:val="bottom"/>
            <w:hideMark/>
          </w:tcPr>
          <w:p w14:paraId="1D3E9235"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1.07</w:t>
            </w:r>
          </w:p>
        </w:tc>
      </w:tr>
      <w:tr w:rsidR="00F84499" w:rsidRPr="00CB47A0" w14:paraId="26C586A7" w14:textId="77777777" w:rsidTr="007E6C89">
        <w:trPr>
          <w:trHeight w:val="312"/>
        </w:trPr>
        <w:tc>
          <w:tcPr>
            <w:tcW w:w="0" w:type="auto"/>
            <w:shd w:val="clear" w:color="auto" w:fill="auto"/>
            <w:noWrap/>
            <w:vAlign w:val="bottom"/>
            <w:hideMark/>
          </w:tcPr>
          <w:p w14:paraId="19E216FA"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2</w:t>
            </w:r>
          </w:p>
        </w:tc>
        <w:tc>
          <w:tcPr>
            <w:tcW w:w="0" w:type="auto"/>
            <w:vAlign w:val="bottom"/>
          </w:tcPr>
          <w:p w14:paraId="11982F91"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70</w:t>
            </w:r>
          </w:p>
        </w:tc>
        <w:tc>
          <w:tcPr>
            <w:tcW w:w="0" w:type="auto"/>
            <w:shd w:val="clear" w:color="auto" w:fill="auto"/>
            <w:noWrap/>
            <w:vAlign w:val="bottom"/>
            <w:hideMark/>
          </w:tcPr>
          <w:p w14:paraId="166590BD"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2</w:t>
            </w:r>
          </w:p>
        </w:tc>
        <w:tc>
          <w:tcPr>
            <w:tcW w:w="0" w:type="auto"/>
            <w:shd w:val="clear" w:color="auto" w:fill="auto"/>
            <w:noWrap/>
            <w:vAlign w:val="bottom"/>
            <w:hideMark/>
          </w:tcPr>
          <w:p w14:paraId="516E6BF0"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190</w:t>
            </w:r>
          </w:p>
        </w:tc>
        <w:tc>
          <w:tcPr>
            <w:tcW w:w="0" w:type="auto"/>
            <w:shd w:val="clear" w:color="auto" w:fill="auto"/>
            <w:noWrap/>
            <w:vAlign w:val="bottom"/>
            <w:hideMark/>
          </w:tcPr>
          <w:p w14:paraId="142FC8C1"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4.20</w:t>
            </w:r>
          </w:p>
        </w:tc>
        <w:tc>
          <w:tcPr>
            <w:tcW w:w="0" w:type="auto"/>
            <w:shd w:val="clear" w:color="auto" w:fill="auto"/>
            <w:noWrap/>
            <w:vAlign w:val="bottom"/>
            <w:hideMark/>
          </w:tcPr>
          <w:p w14:paraId="0835638A"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8.25</w:t>
            </w:r>
          </w:p>
        </w:tc>
        <w:tc>
          <w:tcPr>
            <w:tcW w:w="0" w:type="auto"/>
            <w:shd w:val="clear" w:color="auto" w:fill="auto"/>
            <w:noWrap/>
            <w:vAlign w:val="bottom"/>
            <w:hideMark/>
          </w:tcPr>
          <w:p w14:paraId="03386D4B"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2.35</w:t>
            </w:r>
          </w:p>
        </w:tc>
      </w:tr>
      <w:tr w:rsidR="00F84499" w:rsidRPr="00CB47A0" w14:paraId="6AAF61C2" w14:textId="77777777" w:rsidTr="007E6C89">
        <w:trPr>
          <w:trHeight w:val="312"/>
        </w:trPr>
        <w:tc>
          <w:tcPr>
            <w:tcW w:w="0" w:type="auto"/>
            <w:shd w:val="clear" w:color="auto" w:fill="auto"/>
            <w:noWrap/>
            <w:vAlign w:val="bottom"/>
            <w:hideMark/>
          </w:tcPr>
          <w:p w14:paraId="02CB7530"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3</w:t>
            </w:r>
          </w:p>
        </w:tc>
        <w:tc>
          <w:tcPr>
            <w:tcW w:w="0" w:type="auto"/>
            <w:vAlign w:val="bottom"/>
          </w:tcPr>
          <w:p w14:paraId="525B659D"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70</w:t>
            </w:r>
          </w:p>
        </w:tc>
        <w:tc>
          <w:tcPr>
            <w:tcW w:w="0" w:type="auto"/>
            <w:shd w:val="clear" w:color="auto" w:fill="auto"/>
            <w:noWrap/>
            <w:vAlign w:val="bottom"/>
            <w:hideMark/>
          </w:tcPr>
          <w:p w14:paraId="17561434"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4</w:t>
            </w:r>
          </w:p>
        </w:tc>
        <w:tc>
          <w:tcPr>
            <w:tcW w:w="0" w:type="auto"/>
            <w:shd w:val="clear" w:color="auto" w:fill="auto"/>
            <w:noWrap/>
            <w:vAlign w:val="bottom"/>
            <w:hideMark/>
          </w:tcPr>
          <w:p w14:paraId="5C51C30A"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180</w:t>
            </w:r>
          </w:p>
        </w:tc>
        <w:tc>
          <w:tcPr>
            <w:tcW w:w="0" w:type="auto"/>
            <w:shd w:val="clear" w:color="auto" w:fill="auto"/>
            <w:noWrap/>
            <w:vAlign w:val="bottom"/>
            <w:hideMark/>
          </w:tcPr>
          <w:p w14:paraId="47B440A8"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6.00</w:t>
            </w:r>
          </w:p>
        </w:tc>
        <w:tc>
          <w:tcPr>
            <w:tcW w:w="0" w:type="auto"/>
            <w:shd w:val="clear" w:color="auto" w:fill="auto"/>
            <w:noWrap/>
            <w:vAlign w:val="bottom"/>
            <w:hideMark/>
          </w:tcPr>
          <w:p w14:paraId="692147B1"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9.80</w:t>
            </w:r>
          </w:p>
        </w:tc>
        <w:tc>
          <w:tcPr>
            <w:tcW w:w="0" w:type="auto"/>
            <w:shd w:val="clear" w:color="auto" w:fill="auto"/>
            <w:noWrap/>
            <w:vAlign w:val="bottom"/>
            <w:hideMark/>
          </w:tcPr>
          <w:p w14:paraId="3CC84943"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2.22</w:t>
            </w:r>
          </w:p>
        </w:tc>
      </w:tr>
      <w:tr w:rsidR="00F84499" w:rsidRPr="00CB47A0" w14:paraId="3E2BDC5F" w14:textId="77777777" w:rsidTr="007E6C89">
        <w:trPr>
          <w:trHeight w:val="312"/>
        </w:trPr>
        <w:tc>
          <w:tcPr>
            <w:tcW w:w="0" w:type="auto"/>
            <w:shd w:val="clear" w:color="auto" w:fill="auto"/>
            <w:noWrap/>
            <w:vAlign w:val="bottom"/>
            <w:hideMark/>
          </w:tcPr>
          <w:p w14:paraId="6546482F"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4</w:t>
            </w:r>
          </w:p>
        </w:tc>
        <w:tc>
          <w:tcPr>
            <w:tcW w:w="0" w:type="auto"/>
            <w:vAlign w:val="bottom"/>
          </w:tcPr>
          <w:p w14:paraId="544C24D0"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70</w:t>
            </w:r>
          </w:p>
        </w:tc>
        <w:tc>
          <w:tcPr>
            <w:tcW w:w="0" w:type="auto"/>
            <w:shd w:val="clear" w:color="auto" w:fill="auto"/>
            <w:noWrap/>
            <w:vAlign w:val="bottom"/>
            <w:hideMark/>
          </w:tcPr>
          <w:p w14:paraId="082D356E"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2</w:t>
            </w:r>
          </w:p>
        </w:tc>
        <w:tc>
          <w:tcPr>
            <w:tcW w:w="0" w:type="auto"/>
            <w:shd w:val="clear" w:color="auto" w:fill="auto"/>
            <w:noWrap/>
            <w:vAlign w:val="bottom"/>
            <w:hideMark/>
          </w:tcPr>
          <w:p w14:paraId="496765B9"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150</w:t>
            </w:r>
          </w:p>
        </w:tc>
        <w:tc>
          <w:tcPr>
            <w:tcW w:w="0" w:type="auto"/>
            <w:shd w:val="clear" w:color="auto" w:fill="auto"/>
            <w:noWrap/>
            <w:vAlign w:val="bottom"/>
            <w:hideMark/>
          </w:tcPr>
          <w:p w14:paraId="1EB63CDB"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7.50</w:t>
            </w:r>
          </w:p>
        </w:tc>
        <w:tc>
          <w:tcPr>
            <w:tcW w:w="0" w:type="auto"/>
            <w:shd w:val="clear" w:color="auto" w:fill="auto"/>
            <w:noWrap/>
            <w:vAlign w:val="bottom"/>
            <w:hideMark/>
          </w:tcPr>
          <w:p w14:paraId="50495E72"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14.73</w:t>
            </w:r>
          </w:p>
        </w:tc>
        <w:tc>
          <w:tcPr>
            <w:tcW w:w="0" w:type="auto"/>
            <w:shd w:val="clear" w:color="auto" w:fill="auto"/>
            <w:noWrap/>
            <w:vAlign w:val="bottom"/>
            <w:hideMark/>
          </w:tcPr>
          <w:p w14:paraId="29B920CB"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1.85</w:t>
            </w:r>
          </w:p>
        </w:tc>
      </w:tr>
      <w:tr w:rsidR="00F84499" w:rsidRPr="00CB47A0" w14:paraId="57E05A21" w14:textId="77777777" w:rsidTr="007E6C89">
        <w:trPr>
          <w:trHeight w:val="312"/>
        </w:trPr>
        <w:tc>
          <w:tcPr>
            <w:tcW w:w="0" w:type="auto"/>
            <w:shd w:val="clear" w:color="auto" w:fill="auto"/>
            <w:noWrap/>
            <w:vAlign w:val="bottom"/>
            <w:hideMark/>
          </w:tcPr>
          <w:p w14:paraId="33B1ED12"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5</w:t>
            </w:r>
          </w:p>
        </w:tc>
        <w:tc>
          <w:tcPr>
            <w:tcW w:w="0" w:type="auto"/>
            <w:vAlign w:val="bottom"/>
          </w:tcPr>
          <w:p w14:paraId="4BE0AD18"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60</w:t>
            </w:r>
          </w:p>
        </w:tc>
        <w:tc>
          <w:tcPr>
            <w:tcW w:w="0" w:type="auto"/>
            <w:shd w:val="clear" w:color="auto" w:fill="auto"/>
            <w:noWrap/>
            <w:vAlign w:val="bottom"/>
            <w:hideMark/>
          </w:tcPr>
          <w:p w14:paraId="055D5E98"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4</w:t>
            </w:r>
          </w:p>
        </w:tc>
        <w:tc>
          <w:tcPr>
            <w:tcW w:w="0" w:type="auto"/>
            <w:shd w:val="clear" w:color="auto" w:fill="auto"/>
            <w:noWrap/>
            <w:vAlign w:val="bottom"/>
            <w:hideMark/>
          </w:tcPr>
          <w:p w14:paraId="6A029DC5"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150</w:t>
            </w:r>
          </w:p>
        </w:tc>
        <w:tc>
          <w:tcPr>
            <w:tcW w:w="0" w:type="auto"/>
            <w:shd w:val="clear" w:color="auto" w:fill="auto"/>
            <w:noWrap/>
            <w:vAlign w:val="bottom"/>
            <w:hideMark/>
          </w:tcPr>
          <w:p w14:paraId="016B8362"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18.00</w:t>
            </w:r>
          </w:p>
        </w:tc>
        <w:tc>
          <w:tcPr>
            <w:tcW w:w="0" w:type="auto"/>
            <w:shd w:val="clear" w:color="auto" w:fill="auto"/>
            <w:noWrap/>
            <w:vAlign w:val="bottom"/>
            <w:hideMark/>
          </w:tcPr>
          <w:p w14:paraId="149C00E6"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13.53</w:t>
            </w:r>
          </w:p>
        </w:tc>
        <w:tc>
          <w:tcPr>
            <w:tcW w:w="0" w:type="auto"/>
            <w:shd w:val="clear" w:color="auto" w:fill="auto"/>
            <w:noWrap/>
            <w:vAlign w:val="bottom"/>
            <w:hideMark/>
          </w:tcPr>
          <w:p w14:paraId="3FDB372C"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1.35</w:t>
            </w:r>
          </w:p>
        </w:tc>
      </w:tr>
      <w:tr w:rsidR="00F84499" w:rsidRPr="00CB47A0" w14:paraId="175A1D1B" w14:textId="77777777" w:rsidTr="007E6C89">
        <w:trPr>
          <w:trHeight w:val="312"/>
        </w:trPr>
        <w:tc>
          <w:tcPr>
            <w:tcW w:w="0" w:type="auto"/>
            <w:shd w:val="clear" w:color="auto" w:fill="auto"/>
            <w:noWrap/>
            <w:vAlign w:val="bottom"/>
            <w:hideMark/>
          </w:tcPr>
          <w:p w14:paraId="54EE7CA1"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6</w:t>
            </w:r>
          </w:p>
        </w:tc>
        <w:tc>
          <w:tcPr>
            <w:tcW w:w="0" w:type="auto"/>
            <w:vAlign w:val="bottom"/>
          </w:tcPr>
          <w:p w14:paraId="5C3001C1"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65</w:t>
            </w:r>
          </w:p>
        </w:tc>
        <w:tc>
          <w:tcPr>
            <w:tcW w:w="0" w:type="auto"/>
            <w:shd w:val="clear" w:color="auto" w:fill="auto"/>
            <w:noWrap/>
            <w:vAlign w:val="bottom"/>
            <w:hideMark/>
          </w:tcPr>
          <w:p w14:paraId="38C03E14"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6</w:t>
            </w:r>
          </w:p>
        </w:tc>
        <w:tc>
          <w:tcPr>
            <w:tcW w:w="0" w:type="auto"/>
            <w:shd w:val="clear" w:color="auto" w:fill="auto"/>
            <w:noWrap/>
            <w:vAlign w:val="bottom"/>
            <w:hideMark/>
          </w:tcPr>
          <w:p w14:paraId="421A4D7F"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170</w:t>
            </w:r>
          </w:p>
        </w:tc>
        <w:tc>
          <w:tcPr>
            <w:tcW w:w="0" w:type="auto"/>
            <w:shd w:val="clear" w:color="auto" w:fill="auto"/>
            <w:noWrap/>
            <w:vAlign w:val="bottom"/>
            <w:hideMark/>
          </w:tcPr>
          <w:p w14:paraId="061BDEE0"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9.00</w:t>
            </w:r>
          </w:p>
        </w:tc>
        <w:tc>
          <w:tcPr>
            <w:tcW w:w="0" w:type="auto"/>
            <w:shd w:val="clear" w:color="auto" w:fill="auto"/>
            <w:noWrap/>
            <w:vAlign w:val="bottom"/>
            <w:hideMark/>
          </w:tcPr>
          <w:p w14:paraId="7641F3C4"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8.84</w:t>
            </w:r>
          </w:p>
        </w:tc>
        <w:tc>
          <w:tcPr>
            <w:tcW w:w="0" w:type="auto"/>
            <w:shd w:val="clear" w:color="auto" w:fill="auto"/>
            <w:noWrap/>
            <w:vAlign w:val="bottom"/>
            <w:hideMark/>
          </w:tcPr>
          <w:p w14:paraId="5B318F7A"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1.82</w:t>
            </w:r>
          </w:p>
        </w:tc>
      </w:tr>
      <w:tr w:rsidR="00F84499" w:rsidRPr="00CB47A0" w14:paraId="574BEC0E" w14:textId="77777777" w:rsidTr="007E6C89">
        <w:trPr>
          <w:trHeight w:val="312"/>
        </w:trPr>
        <w:tc>
          <w:tcPr>
            <w:tcW w:w="0" w:type="auto"/>
            <w:shd w:val="clear" w:color="auto" w:fill="auto"/>
            <w:noWrap/>
            <w:vAlign w:val="bottom"/>
            <w:hideMark/>
          </w:tcPr>
          <w:p w14:paraId="771B49DB"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7</w:t>
            </w:r>
          </w:p>
        </w:tc>
        <w:tc>
          <w:tcPr>
            <w:tcW w:w="0" w:type="auto"/>
            <w:vAlign w:val="bottom"/>
          </w:tcPr>
          <w:p w14:paraId="6CED4779"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65</w:t>
            </w:r>
          </w:p>
        </w:tc>
        <w:tc>
          <w:tcPr>
            <w:tcW w:w="0" w:type="auto"/>
            <w:shd w:val="clear" w:color="auto" w:fill="auto"/>
            <w:noWrap/>
            <w:vAlign w:val="bottom"/>
            <w:hideMark/>
          </w:tcPr>
          <w:p w14:paraId="65DBE2F8"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4</w:t>
            </w:r>
          </w:p>
        </w:tc>
        <w:tc>
          <w:tcPr>
            <w:tcW w:w="0" w:type="auto"/>
            <w:shd w:val="clear" w:color="auto" w:fill="auto"/>
            <w:noWrap/>
            <w:vAlign w:val="bottom"/>
            <w:hideMark/>
          </w:tcPr>
          <w:p w14:paraId="3F9F213B"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160</w:t>
            </w:r>
          </w:p>
        </w:tc>
        <w:tc>
          <w:tcPr>
            <w:tcW w:w="0" w:type="auto"/>
            <w:shd w:val="clear" w:color="auto" w:fill="auto"/>
            <w:noWrap/>
            <w:vAlign w:val="bottom"/>
            <w:hideMark/>
          </w:tcPr>
          <w:p w14:paraId="56CAA5CE"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9.00</w:t>
            </w:r>
          </w:p>
        </w:tc>
        <w:tc>
          <w:tcPr>
            <w:tcW w:w="0" w:type="auto"/>
            <w:shd w:val="clear" w:color="auto" w:fill="auto"/>
            <w:noWrap/>
            <w:vAlign w:val="bottom"/>
            <w:hideMark/>
          </w:tcPr>
          <w:p w14:paraId="3747B3B7"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9.72</w:t>
            </w:r>
          </w:p>
        </w:tc>
        <w:tc>
          <w:tcPr>
            <w:tcW w:w="0" w:type="auto"/>
            <w:shd w:val="clear" w:color="auto" w:fill="auto"/>
            <w:noWrap/>
            <w:vAlign w:val="bottom"/>
            <w:hideMark/>
          </w:tcPr>
          <w:p w14:paraId="54C65230"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1.71</w:t>
            </w:r>
          </w:p>
        </w:tc>
      </w:tr>
      <w:tr w:rsidR="00F84499" w:rsidRPr="00CB47A0" w14:paraId="7DAFB09D" w14:textId="77777777" w:rsidTr="007E6C89">
        <w:trPr>
          <w:trHeight w:val="312"/>
        </w:trPr>
        <w:tc>
          <w:tcPr>
            <w:tcW w:w="0" w:type="auto"/>
            <w:shd w:val="clear" w:color="auto" w:fill="auto"/>
            <w:noWrap/>
            <w:vAlign w:val="bottom"/>
            <w:hideMark/>
          </w:tcPr>
          <w:p w14:paraId="16ABAF27"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8</w:t>
            </w:r>
          </w:p>
        </w:tc>
        <w:tc>
          <w:tcPr>
            <w:tcW w:w="0" w:type="auto"/>
            <w:vAlign w:val="bottom"/>
          </w:tcPr>
          <w:p w14:paraId="536B2B61"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60</w:t>
            </w:r>
          </w:p>
        </w:tc>
        <w:tc>
          <w:tcPr>
            <w:tcW w:w="0" w:type="auto"/>
            <w:shd w:val="clear" w:color="auto" w:fill="auto"/>
            <w:noWrap/>
            <w:vAlign w:val="bottom"/>
            <w:hideMark/>
          </w:tcPr>
          <w:p w14:paraId="516C1BA1"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2</w:t>
            </w:r>
          </w:p>
        </w:tc>
        <w:tc>
          <w:tcPr>
            <w:tcW w:w="0" w:type="auto"/>
            <w:shd w:val="clear" w:color="auto" w:fill="auto"/>
            <w:noWrap/>
            <w:vAlign w:val="bottom"/>
            <w:hideMark/>
          </w:tcPr>
          <w:p w14:paraId="3B6CBED7"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140</w:t>
            </w:r>
          </w:p>
        </w:tc>
        <w:tc>
          <w:tcPr>
            <w:tcW w:w="0" w:type="auto"/>
            <w:shd w:val="clear" w:color="auto" w:fill="auto"/>
            <w:noWrap/>
            <w:vAlign w:val="bottom"/>
            <w:hideMark/>
          </w:tcPr>
          <w:p w14:paraId="55E1FF4B"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19.00</w:t>
            </w:r>
          </w:p>
        </w:tc>
        <w:tc>
          <w:tcPr>
            <w:tcW w:w="0" w:type="auto"/>
            <w:shd w:val="clear" w:color="auto" w:fill="auto"/>
            <w:noWrap/>
            <w:vAlign w:val="bottom"/>
            <w:hideMark/>
          </w:tcPr>
          <w:p w14:paraId="5A0BBB22"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15.81</w:t>
            </w:r>
          </w:p>
        </w:tc>
        <w:tc>
          <w:tcPr>
            <w:tcW w:w="0" w:type="auto"/>
            <w:shd w:val="clear" w:color="auto" w:fill="auto"/>
            <w:noWrap/>
            <w:vAlign w:val="bottom"/>
            <w:hideMark/>
          </w:tcPr>
          <w:p w14:paraId="0F16EDDB"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1.26</w:t>
            </w:r>
          </w:p>
        </w:tc>
      </w:tr>
      <w:tr w:rsidR="00F84499" w:rsidRPr="00CB47A0" w14:paraId="48F45DF2" w14:textId="77777777" w:rsidTr="007E6C89">
        <w:trPr>
          <w:trHeight w:val="312"/>
        </w:trPr>
        <w:tc>
          <w:tcPr>
            <w:tcW w:w="0" w:type="auto"/>
            <w:shd w:val="clear" w:color="auto" w:fill="auto"/>
            <w:noWrap/>
            <w:vAlign w:val="bottom"/>
            <w:hideMark/>
          </w:tcPr>
          <w:p w14:paraId="581770DE"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9</w:t>
            </w:r>
          </w:p>
        </w:tc>
        <w:tc>
          <w:tcPr>
            <w:tcW w:w="0" w:type="auto"/>
            <w:vAlign w:val="bottom"/>
          </w:tcPr>
          <w:p w14:paraId="1651DBD4"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65</w:t>
            </w:r>
          </w:p>
        </w:tc>
        <w:tc>
          <w:tcPr>
            <w:tcW w:w="0" w:type="auto"/>
            <w:shd w:val="clear" w:color="auto" w:fill="auto"/>
            <w:noWrap/>
            <w:vAlign w:val="bottom"/>
            <w:hideMark/>
          </w:tcPr>
          <w:p w14:paraId="5D6B0C0F"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2</w:t>
            </w:r>
          </w:p>
        </w:tc>
        <w:tc>
          <w:tcPr>
            <w:tcW w:w="0" w:type="auto"/>
            <w:shd w:val="clear" w:color="auto" w:fill="auto"/>
            <w:noWrap/>
            <w:vAlign w:val="bottom"/>
            <w:hideMark/>
          </w:tcPr>
          <w:p w14:paraId="6EBA968E"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120</w:t>
            </w:r>
          </w:p>
        </w:tc>
        <w:tc>
          <w:tcPr>
            <w:tcW w:w="0" w:type="auto"/>
            <w:shd w:val="clear" w:color="auto" w:fill="auto"/>
            <w:noWrap/>
            <w:vAlign w:val="bottom"/>
            <w:hideMark/>
          </w:tcPr>
          <w:p w14:paraId="072EB023"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21.00</w:t>
            </w:r>
          </w:p>
        </w:tc>
        <w:tc>
          <w:tcPr>
            <w:tcW w:w="0" w:type="auto"/>
            <w:shd w:val="clear" w:color="auto" w:fill="auto"/>
            <w:noWrap/>
            <w:vAlign w:val="bottom"/>
            <w:hideMark/>
          </w:tcPr>
          <w:p w14:paraId="2527ED6F"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27.42</w:t>
            </w:r>
          </w:p>
        </w:tc>
        <w:tc>
          <w:tcPr>
            <w:tcW w:w="0" w:type="auto"/>
            <w:shd w:val="clear" w:color="auto" w:fill="auto"/>
            <w:noWrap/>
            <w:vAlign w:val="bottom"/>
            <w:hideMark/>
          </w:tcPr>
          <w:p w14:paraId="07CC7014"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1.28</w:t>
            </w:r>
          </w:p>
        </w:tc>
      </w:tr>
      <w:tr w:rsidR="00F84499" w:rsidRPr="00CB47A0" w14:paraId="41E1BADB" w14:textId="77777777" w:rsidTr="007E6C89">
        <w:trPr>
          <w:trHeight w:val="312"/>
        </w:trPr>
        <w:tc>
          <w:tcPr>
            <w:tcW w:w="0" w:type="auto"/>
            <w:shd w:val="clear" w:color="auto" w:fill="auto"/>
            <w:noWrap/>
            <w:vAlign w:val="bottom"/>
            <w:hideMark/>
          </w:tcPr>
          <w:p w14:paraId="61C4ECF8"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10</w:t>
            </w:r>
          </w:p>
        </w:tc>
        <w:tc>
          <w:tcPr>
            <w:tcW w:w="0" w:type="auto"/>
            <w:vAlign w:val="bottom"/>
          </w:tcPr>
          <w:p w14:paraId="5AC3E10D"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60</w:t>
            </w:r>
          </w:p>
        </w:tc>
        <w:tc>
          <w:tcPr>
            <w:tcW w:w="0" w:type="auto"/>
            <w:shd w:val="clear" w:color="auto" w:fill="auto"/>
            <w:noWrap/>
            <w:vAlign w:val="bottom"/>
            <w:hideMark/>
          </w:tcPr>
          <w:p w14:paraId="279D8C56"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6</w:t>
            </w:r>
          </w:p>
        </w:tc>
        <w:tc>
          <w:tcPr>
            <w:tcW w:w="0" w:type="auto"/>
            <w:shd w:val="clear" w:color="auto" w:fill="auto"/>
            <w:noWrap/>
            <w:vAlign w:val="bottom"/>
            <w:hideMark/>
          </w:tcPr>
          <w:p w14:paraId="621D8633"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180</w:t>
            </w:r>
          </w:p>
        </w:tc>
        <w:tc>
          <w:tcPr>
            <w:tcW w:w="0" w:type="auto"/>
            <w:shd w:val="clear" w:color="auto" w:fill="auto"/>
            <w:noWrap/>
            <w:vAlign w:val="bottom"/>
            <w:hideMark/>
          </w:tcPr>
          <w:p w14:paraId="21B22CE5"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11.00</w:t>
            </w:r>
          </w:p>
        </w:tc>
        <w:tc>
          <w:tcPr>
            <w:tcW w:w="0" w:type="auto"/>
            <w:shd w:val="clear" w:color="auto" w:fill="auto"/>
            <w:noWrap/>
            <w:vAlign w:val="bottom"/>
            <w:hideMark/>
          </w:tcPr>
          <w:p w14:paraId="4B7102EA"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7.18</w:t>
            </w:r>
          </w:p>
        </w:tc>
        <w:tc>
          <w:tcPr>
            <w:tcW w:w="0" w:type="auto"/>
            <w:shd w:val="clear" w:color="auto" w:fill="auto"/>
            <w:noWrap/>
            <w:vAlign w:val="bottom"/>
            <w:hideMark/>
          </w:tcPr>
          <w:p w14:paraId="4989ADEA"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1.62</w:t>
            </w:r>
          </w:p>
        </w:tc>
      </w:tr>
      <w:tr w:rsidR="00F84499" w:rsidRPr="00CB47A0" w14:paraId="4C2E3007" w14:textId="77777777" w:rsidTr="007E6C89">
        <w:trPr>
          <w:trHeight w:val="312"/>
        </w:trPr>
        <w:tc>
          <w:tcPr>
            <w:tcW w:w="0" w:type="auto"/>
            <w:shd w:val="clear" w:color="auto" w:fill="auto"/>
            <w:noWrap/>
            <w:vAlign w:val="bottom"/>
            <w:hideMark/>
          </w:tcPr>
          <w:p w14:paraId="0BCA3D07"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11</w:t>
            </w:r>
          </w:p>
        </w:tc>
        <w:tc>
          <w:tcPr>
            <w:tcW w:w="0" w:type="auto"/>
            <w:vAlign w:val="bottom"/>
          </w:tcPr>
          <w:p w14:paraId="6893E45F"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65</w:t>
            </w:r>
          </w:p>
        </w:tc>
        <w:tc>
          <w:tcPr>
            <w:tcW w:w="0" w:type="auto"/>
            <w:shd w:val="clear" w:color="auto" w:fill="auto"/>
            <w:noWrap/>
            <w:vAlign w:val="bottom"/>
            <w:hideMark/>
          </w:tcPr>
          <w:p w14:paraId="0CACFE83"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6</w:t>
            </w:r>
          </w:p>
        </w:tc>
        <w:tc>
          <w:tcPr>
            <w:tcW w:w="0" w:type="auto"/>
            <w:shd w:val="clear" w:color="auto" w:fill="auto"/>
            <w:noWrap/>
            <w:vAlign w:val="bottom"/>
            <w:hideMark/>
          </w:tcPr>
          <w:p w14:paraId="63AC8D94"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190</w:t>
            </w:r>
          </w:p>
        </w:tc>
        <w:tc>
          <w:tcPr>
            <w:tcW w:w="0" w:type="auto"/>
            <w:shd w:val="clear" w:color="auto" w:fill="auto"/>
            <w:noWrap/>
            <w:vAlign w:val="bottom"/>
            <w:hideMark/>
          </w:tcPr>
          <w:p w14:paraId="6DC04420"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7.00</w:t>
            </w:r>
          </w:p>
        </w:tc>
        <w:tc>
          <w:tcPr>
            <w:tcW w:w="0" w:type="auto"/>
            <w:shd w:val="clear" w:color="auto" w:fill="auto"/>
            <w:noWrap/>
            <w:vAlign w:val="bottom"/>
            <w:hideMark/>
          </w:tcPr>
          <w:p w14:paraId="040265E8"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7.07</w:t>
            </w:r>
          </w:p>
        </w:tc>
        <w:tc>
          <w:tcPr>
            <w:tcW w:w="0" w:type="auto"/>
            <w:shd w:val="clear" w:color="auto" w:fill="auto"/>
            <w:noWrap/>
            <w:vAlign w:val="bottom"/>
            <w:hideMark/>
          </w:tcPr>
          <w:p w14:paraId="6B0C2682"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2.03</w:t>
            </w:r>
          </w:p>
        </w:tc>
      </w:tr>
      <w:tr w:rsidR="00F84499" w:rsidRPr="00CB47A0" w14:paraId="7B557523" w14:textId="77777777" w:rsidTr="007E6C89">
        <w:trPr>
          <w:trHeight w:val="312"/>
        </w:trPr>
        <w:tc>
          <w:tcPr>
            <w:tcW w:w="0" w:type="auto"/>
            <w:shd w:val="clear" w:color="auto" w:fill="auto"/>
            <w:noWrap/>
            <w:vAlign w:val="bottom"/>
            <w:hideMark/>
          </w:tcPr>
          <w:p w14:paraId="22F55E7A"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12</w:t>
            </w:r>
          </w:p>
        </w:tc>
        <w:tc>
          <w:tcPr>
            <w:tcW w:w="0" w:type="auto"/>
            <w:vAlign w:val="bottom"/>
          </w:tcPr>
          <w:p w14:paraId="3A36314F"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60</w:t>
            </w:r>
          </w:p>
        </w:tc>
        <w:tc>
          <w:tcPr>
            <w:tcW w:w="0" w:type="auto"/>
            <w:shd w:val="clear" w:color="auto" w:fill="auto"/>
            <w:noWrap/>
            <w:vAlign w:val="bottom"/>
            <w:hideMark/>
          </w:tcPr>
          <w:p w14:paraId="4C0E6603"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4</w:t>
            </w:r>
          </w:p>
        </w:tc>
        <w:tc>
          <w:tcPr>
            <w:tcW w:w="0" w:type="auto"/>
            <w:shd w:val="clear" w:color="auto" w:fill="auto"/>
            <w:noWrap/>
            <w:vAlign w:val="bottom"/>
            <w:hideMark/>
          </w:tcPr>
          <w:p w14:paraId="5F6C5169"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110</w:t>
            </w:r>
          </w:p>
        </w:tc>
        <w:tc>
          <w:tcPr>
            <w:tcW w:w="0" w:type="auto"/>
            <w:shd w:val="clear" w:color="auto" w:fill="auto"/>
            <w:noWrap/>
            <w:vAlign w:val="bottom"/>
            <w:hideMark/>
          </w:tcPr>
          <w:p w14:paraId="597C1E8E"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46.00</w:t>
            </w:r>
          </w:p>
        </w:tc>
        <w:tc>
          <w:tcPr>
            <w:tcW w:w="0" w:type="auto"/>
            <w:shd w:val="clear" w:color="auto" w:fill="auto"/>
            <w:noWrap/>
            <w:vAlign w:val="bottom"/>
            <w:hideMark/>
          </w:tcPr>
          <w:p w14:paraId="09AD1FA1"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34.59</w:t>
            </w:r>
          </w:p>
        </w:tc>
        <w:tc>
          <w:tcPr>
            <w:tcW w:w="0" w:type="auto"/>
            <w:shd w:val="clear" w:color="auto" w:fill="auto"/>
            <w:noWrap/>
            <w:vAlign w:val="bottom"/>
            <w:hideMark/>
          </w:tcPr>
          <w:p w14:paraId="51A3287F"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0.99</w:t>
            </w:r>
          </w:p>
        </w:tc>
      </w:tr>
      <w:tr w:rsidR="00F84499" w:rsidRPr="00CB47A0" w14:paraId="5A8A2AE2" w14:textId="77777777" w:rsidTr="007E6C89">
        <w:trPr>
          <w:trHeight w:val="312"/>
        </w:trPr>
        <w:tc>
          <w:tcPr>
            <w:tcW w:w="0" w:type="auto"/>
            <w:shd w:val="clear" w:color="auto" w:fill="auto"/>
            <w:noWrap/>
            <w:vAlign w:val="bottom"/>
            <w:hideMark/>
          </w:tcPr>
          <w:p w14:paraId="187BBA3A"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13</w:t>
            </w:r>
          </w:p>
        </w:tc>
        <w:tc>
          <w:tcPr>
            <w:tcW w:w="0" w:type="auto"/>
            <w:vAlign w:val="bottom"/>
          </w:tcPr>
          <w:p w14:paraId="5DA3F5F2"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70</w:t>
            </w:r>
          </w:p>
        </w:tc>
        <w:tc>
          <w:tcPr>
            <w:tcW w:w="0" w:type="auto"/>
            <w:shd w:val="clear" w:color="auto" w:fill="auto"/>
            <w:noWrap/>
            <w:vAlign w:val="bottom"/>
            <w:hideMark/>
          </w:tcPr>
          <w:p w14:paraId="761F2B90"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4</w:t>
            </w:r>
          </w:p>
        </w:tc>
        <w:tc>
          <w:tcPr>
            <w:tcW w:w="0" w:type="auto"/>
            <w:shd w:val="clear" w:color="auto" w:fill="auto"/>
            <w:noWrap/>
            <w:vAlign w:val="bottom"/>
            <w:hideMark/>
          </w:tcPr>
          <w:p w14:paraId="24D72DAC"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120</w:t>
            </w:r>
          </w:p>
        </w:tc>
        <w:tc>
          <w:tcPr>
            <w:tcW w:w="0" w:type="auto"/>
            <w:shd w:val="clear" w:color="auto" w:fill="auto"/>
            <w:noWrap/>
            <w:vAlign w:val="bottom"/>
            <w:hideMark/>
          </w:tcPr>
          <w:p w14:paraId="6DFFEAC9"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16.00</w:t>
            </w:r>
          </w:p>
        </w:tc>
        <w:tc>
          <w:tcPr>
            <w:tcW w:w="0" w:type="auto"/>
            <w:shd w:val="clear" w:color="auto" w:fill="auto"/>
            <w:noWrap/>
            <w:vAlign w:val="bottom"/>
            <w:hideMark/>
          </w:tcPr>
          <w:p w14:paraId="0DDF0FEB"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26.13</w:t>
            </w:r>
          </w:p>
        </w:tc>
        <w:tc>
          <w:tcPr>
            <w:tcW w:w="0" w:type="auto"/>
            <w:shd w:val="clear" w:color="auto" w:fill="auto"/>
            <w:noWrap/>
            <w:vAlign w:val="bottom"/>
            <w:hideMark/>
          </w:tcPr>
          <w:p w14:paraId="41725741"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1.48</w:t>
            </w:r>
          </w:p>
        </w:tc>
      </w:tr>
      <w:tr w:rsidR="00F84499" w:rsidRPr="00CB47A0" w14:paraId="69546D40" w14:textId="77777777" w:rsidTr="007E6C89">
        <w:trPr>
          <w:trHeight w:val="312"/>
        </w:trPr>
        <w:tc>
          <w:tcPr>
            <w:tcW w:w="0" w:type="auto"/>
            <w:shd w:val="clear" w:color="auto" w:fill="auto"/>
            <w:noWrap/>
            <w:vAlign w:val="bottom"/>
            <w:hideMark/>
          </w:tcPr>
          <w:p w14:paraId="019C0AE1"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14</w:t>
            </w:r>
          </w:p>
        </w:tc>
        <w:tc>
          <w:tcPr>
            <w:tcW w:w="0" w:type="auto"/>
            <w:vAlign w:val="bottom"/>
          </w:tcPr>
          <w:p w14:paraId="5A5A06FE"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70</w:t>
            </w:r>
          </w:p>
        </w:tc>
        <w:tc>
          <w:tcPr>
            <w:tcW w:w="0" w:type="auto"/>
            <w:shd w:val="clear" w:color="auto" w:fill="auto"/>
            <w:noWrap/>
            <w:vAlign w:val="bottom"/>
            <w:hideMark/>
          </w:tcPr>
          <w:p w14:paraId="4ACB3363"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6</w:t>
            </w:r>
          </w:p>
        </w:tc>
        <w:tc>
          <w:tcPr>
            <w:tcW w:w="0" w:type="auto"/>
            <w:shd w:val="clear" w:color="auto" w:fill="auto"/>
            <w:noWrap/>
            <w:vAlign w:val="bottom"/>
            <w:hideMark/>
          </w:tcPr>
          <w:p w14:paraId="707F3E98"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130</w:t>
            </w:r>
          </w:p>
        </w:tc>
        <w:tc>
          <w:tcPr>
            <w:tcW w:w="0" w:type="auto"/>
            <w:shd w:val="clear" w:color="auto" w:fill="auto"/>
            <w:noWrap/>
            <w:vAlign w:val="bottom"/>
            <w:hideMark/>
          </w:tcPr>
          <w:p w14:paraId="5C91410E"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14.00</w:t>
            </w:r>
          </w:p>
        </w:tc>
        <w:tc>
          <w:tcPr>
            <w:tcW w:w="0" w:type="auto"/>
            <w:shd w:val="clear" w:color="auto" w:fill="auto"/>
            <w:noWrap/>
            <w:vAlign w:val="bottom"/>
            <w:hideMark/>
          </w:tcPr>
          <w:p w14:paraId="4B79AF3F"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20.27</w:t>
            </w:r>
          </w:p>
        </w:tc>
        <w:tc>
          <w:tcPr>
            <w:tcW w:w="0" w:type="auto"/>
            <w:shd w:val="clear" w:color="auto" w:fill="auto"/>
            <w:noWrap/>
            <w:vAlign w:val="bottom"/>
            <w:hideMark/>
          </w:tcPr>
          <w:p w14:paraId="1644D2B7"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1.61</w:t>
            </w:r>
          </w:p>
        </w:tc>
      </w:tr>
      <w:tr w:rsidR="00F84499" w:rsidRPr="00CB47A0" w14:paraId="16AC9E9D" w14:textId="77777777" w:rsidTr="007E6C89">
        <w:trPr>
          <w:trHeight w:val="312"/>
        </w:trPr>
        <w:tc>
          <w:tcPr>
            <w:tcW w:w="0" w:type="auto"/>
            <w:shd w:val="clear" w:color="auto" w:fill="auto"/>
            <w:noWrap/>
            <w:vAlign w:val="bottom"/>
            <w:hideMark/>
          </w:tcPr>
          <w:p w14:paraId="66F027FC"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15</w:t>
            </w:r>
          </w:p>
        </w:tc>
        <w:tc>
          <w:tcPr>
            <w:tcW w:w="0" w:type="auto"/>
            <w:vAlign w:val="bottom"/>
          </w:tcPr>
          <w:p w14:paraId="263AD26E"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65</w:t>
            </w:r>
          </w:p>
        </w:tc>
        <w:tc>
          <w:tcPr>
            <w:tcW w:w="0" w:type="auto"/>
            <w:shd w:val="clear" w:color="auto" w:fill="auto"/>
            <w:noWrap/>
            <w:vAlign w:val="bottom"/>
            <w:hideMark/>
          </w:tcPr>
          <w:p w14:paraId="39A77E4F"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2</w:t>
            </w:r>
          </w:p>
        </w:tc>
        <w:tc>
          <w:tcPr>
            <w:tcW w:w="0" w:type="auto"/>
            <w:shd w:val="clear" w:color="auto" w:fill="auto"/>
            <w:noWrap/>
            <w:vAlign w:val="bottom"/>
            <w:hideMark/>
          </w:tcPr>
          <w:p w14:paraId="69A566F3"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200</w:t>
            </w:r>
          </w:p>
        </w:tc>
        <w:tc>
          <w:tcPr>
            <w:tcW w:w="0" w:type="auto"/>
            <w:shd w:val="clear" w:color="auto" w:fill="auto"/>
            <w:noWrap/>
            <w:vAlign w:val="bottom"/>
            <w:hideMark/>
          </w:tcPr>
          <w:p w14:paraId="096B78B5"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4.20</w:t>
            </w:r>
          </w:p>
        </w:tc>
        <w:tc>
          <w:tcPr>
            <w:tcW w:w="0" w:type="auto"/>
            <w:shd w:val="clear" w:color="auto" w:fill="auto"/>
            <w:noWrap/>
            <w:vAlign w:val="bottom"/>
            <w:hideMark/>
          </w:tcPr>
          <w:p w14:paraId="7B0277F7"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5.48</w:t>
            </w:r>
          </w:p>
        </w:tc>
        <w:tc>
          <w:tcPr>
            <w:tcW w:w="0" w:type="auto"/>
            <w:shd w:val="clear" w:color="auto" w:fill="auto"/>
            <w:noWrap/>
            <w:vAlign w:val="bottom"/>
            <w:hideMark/>
          </w:tcPr>
          <w:p w14:paraId="28C1321F"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2.14</w:t>
            </w:r>
          </w:p>
        </w:tc>
      </w:tr>
      <w:tr w:rsidR="00F84499" w:rsidRPr="00CB47A0" w14:paraId="4EDECC8F" w14:textId="77777777" w:rsidTr="007E6C89">
        <w:trPr>
          <w:trHeight w:val="312"/>
        </w:trPr>
        <w:tc>
          <w:tcPr>
            <w:tcW w:w="0" w:type="auto"/>
            <w:tcBorders>
              <w:bottom w:val="single" w:sz="4" w:space="0" w:color="auto"/>
            </w:tcBorders>
            <w:shd w:val="clear" w:color="auto" w:fill="auto"/>
            <w:noWrap/>
            <w:vAlign w:val="bottom"/>
            <w:hideMark/>
          </w:tcPr>
          <w:p w14:paraId="774DAE38"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16</w:t>
            </w:r>
          </w:p>
        </w:tc>
        <w:tc>
          <w:tcPr>
            <w:tcW w:w="0" w:type="auto"/>
            <w:tcBorders>
              <w:bottom w:val="single" w:sz="4" w:space="0" w:color="auto"/>
            </w:tcBorders>
            <w:vAlign w:val="bottom"/>
          </w:tcPr>
          <w:p w14:paraId="7A219B98"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65</w:t>
            </w:r>
          </w:p>
        </w:tc>
        <w:tc>
          <w:tcPr>
            <w:tcW w:w="0" w:type="auto"/>
            <w:tcBorders>
              <w:bottom w:val="single" w:sz="4" w:space="0" w:color="auto"/>
            </w:tcBorders>
            <w:shd w:val="clear" w:color="auto" w:fill="auto"/>
            <w:noWrap/>
            <w:vAlign w:val="bottom"/>
            <w:hideMark/>
          </w:tcPr>
          <w:p w14:paraId="765AFCCB"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6</w:t>
            </w:r>
          </w:p>
        </w:tc>
        <w:tc>
          <w:tcPr>
            <w:tcW w:w="0" w:type="auto"/>
            <w:tcBorders>
              <w:bottom w:val="single" w:sz="4" w:space="0" w:color="auto"/>
            </w:tcBorders>
            <w:shd w:val="clear" w:color="auto" w:fill="auto"/>
            <w:noWrap/>
            <w:vAlign w:val="bottom"/>
            <w:hideMark/>
          </w:tcPr>
          <w:p w14:paraId="1BA0EB37"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140</w:t>
            </w:r>
          </w:p>
        </w:tc>
        <w:tc>
          <w:tcPr>
            <w:tcW w:w="0" w:type="auto"/>
            <w:tcBorders>
              <w:bottom w:val="single" w:sz="4" w:space="0" w:color="auto"/>
            </w:tcBorders>
            <w:shd w:val="clear" w:color="auto" w:fill="auto"/>
            <w:noWrap/>
            <w:vAlign w:val="bottom"/>
            <w:hideMark/>
          </w:tcPr>
          <w:p w14:paraId="076C4D03"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17.00</w:t>
            </w:r>
          </w:p>
        </w:tc>
        <w:tc>
          <w:tcPr>
            <w:tcW w:w="0" w:type="auto"/>
            <w:tcBorders>
              <w:bottom w:val="single" w:sz="4" w:space="0" w:color="auto"/>
            </w:tcBorders>
            <w:shd w:val="clear" w:color="auto" w:fill="auto"/>
            <w:noWrap/>
            <w:vAlign w:val="bottom"/>
            <w:hideMark/>
          </w:tcPr>
          <w:p w14:paraId="60D33020"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16.70</w:t>
            </w:r>
          </w:p>
        </w:tc>
        <w:tc>
          <w:tcPr>
            <w:tcW w:w="0" w:type="auto"/>
            <w:tcBorders>
              <w:bottom w:val="single" w:sz="4" w:space="0" w:color="auto"/>
            </w:tcBorders>
            <w:shd w:val="clear" w:color="auto" w:fill="auto"/>
            <w:noWrap/>
            <w:vAlign w:val="bottom"/>
            <w:hideMark/>
          </w:tcPr>
          <w:p w14:paraId="20EA12C5" w14:textId="77777777" w:rsidR="00F84499" w:rsidRPr="00CB47A0" w:rsidRDefault="00F84499" w:rsidP="00F84499">
            <w:pPr>
              <w:spacing w:after="0" w:line="240" w:lineRule="auto"/>
              <w:jc w:val="center"/>
              <w:rPr>
                <w:rFonts w:ascii="Browallia New" w:eastAsia="Times New Roman" w:hAnsi="Browallia New" w:cs="Browallia New"/>
                <w:color w:val="000000"/>
                <w:sz w:val="32"/>
                <w:szCs w:val="32"/>
              </w:rPr>
            </w:pPr>
            <w:r w:rsidRPr="00CB47A0">
              <w:rPr>
                <w:rFonts w:ascii="Browallia New" w:eastAsia="Times New Roman" w:hAnsi="Browallia New" w:cs="Browallia New"/>
                <w:color w:val="000000"/>
                <w:sz w:val="32"/>
                <w:szCs w:val="32"/>
              </w:rPr>
              <w:t>1.50</w:t>
            </w:r>
          </w:p>
        </w:tc>
      </w:tr>
    </w:tbl>
    <w:p w14:paraId="545A5E3E" w14:textId="77777777" w:rsidR="00F84499" w:rsidRDefault="00F84499" w:rsidP="0077594B">
      <w:pPr>
        <w:spacing w:after="0" w:line="240" w:lineRule="auto"/>
        <w:jc w:val="both"/>
        <w:rPr>
          <w:rFonts w:ascii="Browallia New" w:eastAsia="Calibri" w:hAnsi="Browallia New" w:cs="Browallia New"/>
          <w:sz w:val="32"/>
          <w:szCs w:val="32"/>
        </w:rPr>
      </w:pPr>
    </w:p>
    <w:p w14:paraId="1417D984" w14:textId="77777777" w:rsidR="008D7B13" w:rsidRDefault="008D7B13" w:rsidP="0077594B">
      <w:pPr>
        <w:spacing w:after="0" w:line="240" w:lineRule="auto"/>
        <w:jc w:val="both"/>
        <w:rPr>
          <w:rFonts w:ascii="Browallia New" w:eastAsia="Calibri" w:hAnsi="Browallia New" w:cs="Browallia New"/>
          <w:sz w:val="32"/>
          <w:szCs w:val="32"/>
        </w:rPr>
      </w:pPr>
    </w:p>
    <w:p w14:paraId="72006568" w14:textId="77777777" w:rsidR="008D7B13" w:rsidRPr="00CB47A0" w:rsidRDefault="008D7B13" w:rsidP="0077594B">
      <w:pPr>
        <w:spacing w:after="0" w:line="240" w:lineRule="auto"/>
        <w:jc w:val="both"/>
        <w:rPr>
          <w:rFonts w:ascii="Browallia New" w:eastAsia="Calibri" w:hAnsi="Browallia New" w:cs="Browallia New"/>
          <w:sz w:val="32"/>
          <w:szCs w:val="32"/>
        </w:rPr>
      </w:pPr>
    </w:p>
    <w:p w14:paraId="29DE57A0" w14:textId="05D19343" w:rsidR="00F84499" w:rsidRPr="00CB47A0" w:rsidRDefault="00F84499" w:rsidP="0077594B">
      <w:pPr>
        <w:spacing w:after="0" w:line="240" w:lineRule="auto"/>
        <w:jc w:val="both"/>
        <w:outlineLvl w:val="1"/>
        <w:rPr>
          <w:rFonts w:ascii="Browallia New" w:eastAsia="Calibri" w:hAnsi="Browallia New" w:cs="Browallia New"/>
          <w:b/>
          <w:bCs/>
          <w:sz w:val="32"/>
          <w:szCs w:val="32"/>
        </w:rPr>
      </w:pPr>
      <w:r w:rsidRPr="00CB47A0">
        <w:rPr>
          <w:rFonts w:ascii="Browallia New" w:eastAsia="Calibri" w:hAnsi="Browallia New" w:cs="Browallia New"/>
          <w:b/>
          <w:bCs/>
          <w:sz w:val="32"/>
          <w:szCs w:val="32"/>
        </w:rPr>
        <w:lastRenderedPageBreak/>
        <w:t xml:space="preserve">2.3 </w:t>
      </w:r>
      <w:r w:rsidR="00DE3E50">
        <w:rPr>
          <w:rFonts w:ascii="Browallia New" w:eastAsia="Calibri" w:hAnsi="Browallia New" w:cs="Browallia New"/>
          <w:b/>
          <w:bCs/>
          <w:sz w:val="32"/>
          <w:szCs w:val="32"/>
        </w:rPr>
        <w:t>Optimization m</w:t>
      </w:r>
      <w:r w:rsidRPr="00CB47A0">
        <w:rPr>
          <w:rFonts w:ascii="Browallia New" w:eastAsia="Calibri" w:hAnsi="Browallia New" w:cs="Browallia New"/>
          <w:b/>
          <w:bCs/>
          <w:sz w:val="32"/>
          <w:szCs w:val="32"/>
        </w:rPr>
        <w:t>ethod</w:t>
      </w:r>
    </w:p>
    <w:p w14:paraId="51D46C91" w14:textId="77777777" w:rsidR="00F84499" w:rsidRPr="00CB47A0" w:rsidRDefault="00F84499" w:rsidP="007E6C89">
      <w:pPr>
        <w:spacing w:after="0" w:line="240" w:lineRule="auto"/>
        <w:ind w:firstLineChars="250" w:firstLine="800"/>
        <w:jc w:val="both"/>
        <w:rPr>
          <w:rFonts w:ascii="Browallia New" w:eastAsia="Calibri" w:hAnsi="Browallia New" w:cs="Browallia New"/>
          <w:sz w:val="32"/>
          <w:szCs w:val="32"/>
          <w:lang w:eastAsia="ja-JP" w:bidi="ar-SA"/>
        </w:rPr>
      </w:pPr>
      <w:r w:rsidRPr="00CB47A0">
        <w:rPr>
          <w:rFonts w:ascii="Browallia New" w:eastAsia="Calibri" w:hAnsi="Browallia New" w:cs="Browallia New"/>
          <w:sz w:val="32"/>
          <w:szCs w:val="32"/>
          <w:lang w:eastAsia="ja-JP" w:bidi="ar-SA"/>
        </w:rPr>
        <w:t xml:space="preserve">To study the dependent variables of the drying of banana slices, the final moisture content should be about 7% </w:t>
      </w:r>
      <w:proofErr w:type="spellStart"/>
      <w:r w:rsidRPr="00CB47A0">
        <w:rPr>
          <w:rFonts w:ascii="Browallia New" w:eastAsia="Calibri" w:hAnsi="Browallia New" w:cs="Browallia New"/>
          <w:sz w:val="32"/>
          <w:szCs w:val="32"/>
          <w:lang w:eastAsia="ja-JP" w:bidi="ar-SA"/>
        </w:rPr>
        <w:t>d.b</w:t>
      </w:r>
      <w:proofErr w:type="spellEnd"/>
      <w:r w:rsidRPr="00CB47A0">
        <w:rPr>
          <w:rFonts w:ascii="Browallia New" w:eastAsia="Calibri" w:hAnsi="Browallia New" w:cs="Browallia New"/>
          <w:sz w:val="32"/>
          <w:szCs w:val="32"/>
          <w:lang w:eastAsia="ja-JP" w:bidi="ar-SA"/>
        </w:rPr>
        <w:t xml:space="preserve">., which is known to be the optimal value of dried banana slices </w:t>
      </w:r>
      <w:r w:rsidRPr="00CB47A0">
        <w:rPr>
          <w:rFonts w:ascii="Browallia New" w:eastAsia="Calibri" w:hAnsi="Browallia New" w:cs="Browallia New"/>
          <w:sz w:val="32"/>
          <w:szCs w:val="32"/>
          <w:lang w:eastAsia="ja-JP" w:bidi="ar-SA"/>
        </w:rPr>
        <w:fldChar w:fldCharType="begin"/>
      </w:r>
      <w:r w:rsidRPr="00CB47A0">
        <w:rPr>
          <w:rFonts w:ascii="Browallia New" w:eastAsia="Calibri" w:hAnsi="Browallia New" w:cs="Browallia New"/>
          <w:sz w:val="32"/>
          <w:szCs w:val="32"/>
          <w:lang w:eastAsia="ja-JP" w:bidi="ar-SA"/>
        </w:rPr>
        <w:instrText xml:space="preserve"> ADDIN ZOTERO_ITEM CSL_CITATION {"citationID":"EqZQzjI0","properties":{"formattedCitation":"(Swasdisevi et al., 2007)","plainCitation":"(Swasdisevi et al., 2007)","noteIndex":0},"citationItems":[{"id":1,"uris":["http://zotero.org/users/local/jnnN9cvJ/items/HFUC5FPV"],"uri":["http://zotero.org/users/local/jnnN9cvJ/items/HFUC5FPV"],"itemData":{"id":1,"type":"article-journal","abstract":"2007, 29(3) : 809-816 The application of far infrared radiation (FIR) to vacuum drying is interesting since FIR leads to higher drying rates and yields the dried product of better quality. In this work far infrared radiation drying of Cavendish banana slices under vacuum was investigated. Cavendish banana slices with an initial moisture content of 300%(d.b.) were dried at various vacuum pressures (5, 10 and 15 kPa), temperatures (50, 55 and 60 o C) and thicknesses (2, 3 and 4 mm) until the final moisture content of 7% (d.b.) was reached. The results revealed that the vacuum pressure, temperature and thickness had significant effects on the drying kinetics and various qualities of the dried banana viz. color, hardness and shrinkage. Combined FIR-vacuum drying shows good potential of producing a fat-free shuck-like product from banana. In addition, the optimum condition for infrared-vacuum drting is at temperature of 50 o C, pressure of 5 kPa and thickness of 2 mm.","container-title":"Songklanakarin Journal of Science and Technology","journalAbbreviation":"Songklanakarin Journal of Science and Technology","source":"ResearchGate","title":"Optimization of a drying process using infrared-vacuum drying of Cavendish banana slices","volume":"29","author":[{"family":"Swasdisevi","given":"Thanit"},{"family":"Devahastin","given":"Sakamon"},{"family":"Ngamchum","given":"Rittigrai"},{"family":"Soponronnarit","given":"Somchart"},{"family":"Soponronnarit","given":"R"},{"family":"Sci","given":"Songklanakarin"},{"literal":"Technol"}],"issued":{"date-parts":[["2007",5,1]]}}}],"schema":"https://github.com/citation-style-language/schema/raw/master/csl-citation.json"} </w:instrText>
      </w:r>
      <w:r w:rsidRPr="00CB47A0">
        <w:rPr>
          <w:rFonts w:ascii="Browallia New" w:eastAsia="Calibri" w:hAnsi="Browallia New" w:cs="Browallia New"/>
          <w:sz w:val="32"/>
          <w:szCs w:val="32"/>
          <w:lang w:eastAsia="ja-JP" w:bidi="ar-SA"/>
        </w:rPr>
        <w:fldChar w:fldCharType="separate"/>
      </w:r>
      <w:r w:rsidRPr="00CB47A0">
        <w:rPr>
          <w:rFonts w:ascii="Browallia New" w:eastAsia="Calibri" w:hAnsi="Browallia New" w:cs="Browallia New"/>
          <w:sz w:val="32"/>
          <w:szCs w:val="32"/>
        </w:rPr>
        <w:t xml:space="preserve">(Swasdisevi </w:t>
      </w:r>
      <w:r w:rsidRPr="00CB47A0">
        <w:rPr>
          <w:rFonts w:ascii="Browallia New" w:eastAsia="Calibri" w:hAnsi="Browallia New" w:cs="Browallia New"/>
          <w:i/>
          <w:iCs/>
          <w:sz w:val="32"/>
          <w:szCs w:val="32"/>
        </w:rPr>
        <w:t>et al</w:t>
      </w:r>
      <w:r w:rsidRPr="00CB47A0">
        <w:rPr>
          <w:rFonts w:ascii="Browallia New" w:eastAsia="Calibri" w:hAnsi="Browallia New" w:cs="Browallia New"/>
          <w:sz w:val="32"/>
          <w:szCs w:val="32"/>
        </w:rPr>
        <w:t>., 2007)</w:t>
      </w:r>
      <w:r w:rsidRPr="00CB47A0">
        <w:rPr>
          <w:rFonts w:ascii="Browallia New" w:eastAsia="Calibri" w:hAnsi="Browallia New" w:cs="Browallia New"/>
          <w:sz w:val="32"/>
          <w:szCs w:val="32"/>
          <w:lang w:eastAsia="ja-JP" w:bidi="ar-SA"/>
        </w:rPr>
        <w:fldChar w:fldCharType="end"/>
      </w:r>
      <w:r w:rsidRPr="00CB47A0">
        <w:rPr>
          <w:rFonts w:ascii="Browallia New" w:eastAsia="Calibri" w:hAnsi="Browallia New" w:cs="Browallia New"/>
          <w:sz w:val="32"/>
          <w:szCs w:val="32"/>
          <w:lang w:eastAsia="ja-JP" w:bidi="ar-SA"/>
        </w:rPr>
        <w:t xml:space="preserve">. The shrinkage and energy are predicted in the drying process. The experimental data of </w:t>
      </w:r>
      <w:r w:rsidRPr="00CB47A0">
        <w:rPr>
          <w:rFonts w:ascii="Browallia New" w:eastAsia="Calibri" w:hAnsi="Browallia New" w:cs="Browallia New"/>
          <w:color w:val="211D1E"/>
          <w:sz w:val="32"/>
          <w:szCs w:val="32"/>
        </w:rPr>
        <w:t xml:space="preserve">16 sampling sets from Table 1 are applied to </w:t>
      </w:r>
      <w:r w:rsidRPr="00CB47A0">
        <w:rPr>
          <w:rFonts w:ascii="Browallia New" w:eastAsia="Calibri" w:hAnsi="Browallia New" w:cs="Browallia New"/>
          <w:sz w:val="32"/>
          <w:szCs w:val="32"/>
        </w:rPr>
        <w:t>predict</w:t>
      </w:r>
      <w:r w:rsidRPr="00CB47A0">
        <w:rPr>
          <w:rFonts w:ascii="Browallia New" w:eastAsia="Calibri" w:hAnsi="Browallia New" w:cs="Browallia New"/>
          <w:color w:val="211D1E"/>
          <w:sz w:val="32"/>
          <w:szCs w:val="32"/>
        </w:rPr>
        <w:t xml:space="preserve"> </w:t>
      </w:r>
      <w:r w:rsidRPr="00CB47A0">
        <w:rPr>
          <w:rFonts w:ascii="Browallia New" w:eastAsia="Calibri" w:hAnsi="Browallia New" w:cs="Browallia New"/>
          <w:sz w:val="32"/>
          <w:szCs w:val="32"/>
        </w:rPr>
        <w:t xml:space="preserve">the objective function using the </w:t>
      </w:r>
      <w:proofErr w:type="spellStart"/>
      <w:r w:rsidRPr="00CB47A0">
        <w:rPr>
          <w:rFonts w:ascii="Browallia New" w:eastAsia="Calibri" w:hAnsi="Browallia New" w:cs="Browallia New"/>
          <w:sz w:val="32"/>
          <w:szCs w:val="32"/>
        </w:rPr>
        <w:t>Kriging</w:t>
      </w:r>
      <w:proofErr w:type="spellEnd"/>
      <w:r w:rsidRPr="00CB47A0">
        <w:rPr>
          <w:rFonts w:ascii="Browallia New" w:eastAsia="Calibri" w:hAnsi="Browallia New" w:cs="Browallia New"/>
          <w:sz w:val="32"/>
          <w:szCs w:val="32"/>
        </w:rPr>
        <w:t xml:space="preserve"> surrogate model in the following equation: </w:t>
      </w:r>
    </w:p>
    <w:p w14:paraId="27DA6F84" w14:textId="77777777" w:rsidR="00F5480D" w:rsidRPr="0077594B" w:rsidRDefault="00F5480D" w:rsidP="008D7B13">
      <w:pPr>
        <w:spacing w:after="0" w:line="240" w:lineRule="auto"/>
        <w:jc w:val="both"/>
        <w:rPr>
          <w:rFonts w:ascii="Browallia New" w:eastAsia="Calibri" w:hAnsi="Browallia New" w:cs="Browallia New"/>
          <w:sz w:val="16"/>
          <w:szCs w:val="16"/>
          <w:lang w:eastAsia="ja-JP" w:bidi="ar-SA"/>
        </w:rPr>
      </w:pPr>
    </w:p>
    <w:p w14:paraId="5D55CF8A" w14:textId="77777777" w:rsidR="00F84499" w:rsidRPr="00CB47A0" w:rsidRDefault="00F84499" w:rsidP="00F5480D">
      <w:pPr>
        <w:spacing w:after="0" w:line="240" w:lineRule="auto"/>
        <w:jc w:val="center"/>
        <w:rPr>
          <w:rFonts w:ascii="Browallia New" w:eastAsia="Calibri" w:hAnsi="Browallia New" w:cs="Browallia New"/>
          <w:sz w:val="32"/>
          <w:szCs w:val="32"/>
          <w:lang w:eastAsia="ja-JP" w:bidi="ar-SA"/>
        </w:rPr>
      </w:pPr>
      <m:oMath>
        <m:r>
          <w:rPr>
            <w:rFonts w:ascii="Cambria Math" w:eastAsia="Calibri" w:hAnsi="Cambria Math" w:cs="Browallia New"/>
            <w:color w:val="000000"/>
            <w:szCs w:val="22"/>
          </w:rPr>
          <m:t>K(X)=P(X)+C(X)</m:t>
        </m:r>
      </m:oMath>
      <w:r w:rsidRPr="00CB47A0">
        <w:rPr>
          <w:rFonts w:ascii="Browallia New" w:eastAsia="Calibri" w:hAnsi="Browallia New" w:cs="Browallia New"/>
          <w:sz w:val="32"/>
          <w:szCs w:val="32"/>
          <w:lang w:eastAsia="ja-JP" w:bidi="ar-SA"/>
        </w:rPr>
        <w:tab/>
      </w:r>
      <w:r w:rsidRPr="00CB47A0">
        <w:rPr>
          <w:rFonts w:ascii="Browallia New" w:eastAsia="Calibri" w:hAnsi="Browallia New" w:cs="Browallia New"/>
          <w:sz w:val="32"/>
          <w:szCs w:val="32"/>
          <w:lang w:eastAsia="ja-JP" w:bidi="ar-SA"/>
        </w:rPr>
        <w:tab/>
      </w:r>
      <w:r w:rsidRPr="00CB47A0">
        <w:rPr>
          <w:rFonts w:ascii="Browallia New" w:eastAsia="Calibri" w:hAnsi="Browallia New" w:cs="Browallia New"/>
          <w:sz w:val="32"/>
          <w:szCs w:val="32"/>
          <w:lang w:eastAsia="ja-JP" w:bidi="ar-SA"/>
        </w:rPr>
        <w:tab/>
      </w:r>
      <w:r w:rsidRPr="00CB47A0">
        <w:rPr>
          <w:rFonts w:ascii="Browallia New" w:eastAsia="Calibri" w:hAnsi="Browallia New" w:cs="Browallia New"/>
          <w:sz w:val="32"/>
          <w:szCs w:val="32"/>
          <w:lang w:eastAsia="ja-JP" w:bidi="ar-SA"/>
        </w:rPr>
        <w:tab/>
      </w:r>
      <w:r w:rsidRPr="00CB47A0">
        <w:rPr>
          <w:rFonts w:ascii="Browallia New" w:eastAsia="Calibri" w:hAnsi="Browallia New" w:cs="Browallia New"/>
          <w:sz w:val="32"/>
          <w:szCs w:val="32"/>
          <w:lang w:eastAsia="ja-JP" w:bidi="ar-SA"/>
        </w:rPr>
        <w:tab/>
      </w:r>
      <w:r w:rsidRPr="00CB47A0">
        <w:rPr>
          <w:rFonts w:ascii="Browallia New" w:eastAsia="Calibri" w:hAnsi="Browallia New" w:cs="Browallia New"/>
          <w:sz w:val="32"/>
          <w:szCs w:val="32"/>
        </w:rPr>
        <w:t>(6)</w:t>
      </w:r>
    </w:p>
    <w:p w14:paraId="01F4DBEC" w14:textId="77777777" w:rsidR="00F5480D" w:rsidRPr="0077594B" w:rsidRDefault="00F5480D" w:rsidP="008D7B13">
      <w:pPr>
        <w:spacing w:after="0" w:line="240" w:lineRule="auto"/>
        <w:rPr>
          <w:rFonts w:ascii="Browallia New" w:eastAsia="Calibri" w:hAnsi="Browallia New" w:cs="Browallia New"/>
          <w:sz w:val="16"/>
          <w:szCs w:val="16"/>
          <w:lang w:eastAsia="ja-JP" w:bidi="ar-SA"/>
        </w:rPr>
      </w:pPr>
    </w:p>
    <w:p w14:paraId="060F57F1" w14:textId="5D267686" w:rsidR="00F84499" w:rsidRPr="00CB47A0" w:rsidRDefault="00F84499" w:rsidP="008D7B13">
      <w:pPr>
        <w:spacing w:after="0" w:line="240" w:lineRule="auto"/>
        <w:jc w:val="both"/>
        <w:rPr>
          <w:rFonts w:ascii="Browallia New" w:eastAsia="Calibri" w:hAnsi="Browallia New" w:cs="Browallia New"/>
          <w:sz w:val="32"/>
          <w:szCs w:val="32"/>
        </w:rPr>
      </w:pPr>
      <w:r w:rsidRPr="00CB47A0">
        <w:rPr>
          <w:rFonts w:ascii="Browallia New" w:eastAsia="Calibri" w:hAnsi="Browallia New" w:cs="Browallia New"/>
          <w:sz w:val="32"/>
          <w:szCs w:val="32"/>
        </w:rPr>
        <w:t xml:space="preserve">where </w:t>
      </w:r>
      <w:r w:rsidR="008B2DE9" w:rsidRPr="008B2DE9">
        <w:rPr>
          <w:rFonts w:ascii="Browallia New" w:eastAsia="Calibri" w:hAnsi="Browallia New" w:cs="Browallia New"/>
          <w:i/>
          <w:iCs/>
          <w:sz w:val="32"/>
          <w:szCs w:val="32"/>
        </w:rPr>
        <w:t>K(X)</w:t>
      </w:r>
      <w:r w:rsidR="008B2DE9">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 xml:space="preserve">is the </w:t>
      </w:r>
      <w:proofErr w:type="spellStart"/>
      <w:r w:rsidRPr="00CB47A0">
        <w:rPr>
          <w:rFonts w:ascii="Browallia New" w:eastAsia="Calibri" w:hAnsi="Browallia New" w:cs="Browallia New"/>
          <w:sz w:val="32"/>
          <w:szCs w:val="32"/>
        </w:rPr>
        <w:t>Kriging</w:t>
      </w:r>
      <w:proofErr w:type="spellEnd"/>
      <w:r w:rsidRPr="00CB47A0">
        <w:rPr>
          <w:rFonts w:ascii="Browallia New" w:eastAsia="Calibri" w:hAnsi="Browallia New" w:cs="Browallia New"/>
          <w:sz w:val="32"/>
          <w:szCs w:val="32"/>
        </w:rPr>
        <w:t xml:space="preserve"> function, </w:t>
      </w:r>
      <w:r w:rsidR="008B2DE9" w:rsidRPr="008B2DE9">
        <w:rPr>
          <w:rFonts w:ascii="Browallia New" w:eastAsia="Calibri" w:hAnsi="Browallia New" w:cs="Browallia New"/>
          <w:i/>
          <w:iCs/>
          <w:sz w:val="32"/>
          <w:szCs w:val="32"/>
        </w:rPr>
        <w:t>P(X)</w:t>
      </w:r>
      <w:r w:rsidR="008B2DE9">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 xml:space="preserve">is the polynomial function of the known points, and </w:t>
      </w:r>
      <w:r w:rsidR="008B2DE9" w:rsidRPr="008B2DE9">
        <w:rPr>
          <w:rFonts w:ascii="Browallia New" w:eastAsia="Calibri" w:hAnsi="Browallia New" w:cs="Browallia New"/>
          <w:i/>
          <w:iCs/>
          <w:sz w:val="32"/>
          <w:szCs w:val="32"/>
        </w:rPr>
        <w:t>C(X)</w:t>
      </w:r>
      <w:r w:rsidR="008B2DE9">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 xml:space="preserve">is the stochastic function based on the Gaussian distribution with zero mean and variance </w:t>
      </w:r>
      <w:r w:rsidRPr="00CB47A0">
        <w:rPr>
          <w:rFonts w:ascii="Browallia New" w:eastAsia="Calibri" w:hAnsi="Browallia New" w:cs="Browallia New"/>
          <w:position w:val="-6"/>
          <w:sz w:val="36"/>
          <w:szCs w:val="36"/>
        </w:rPr>
        <w:object w:dxaOrig="320" w:dyaOrig="320" w14:anchorId="6B375C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13.8pt" o:ole="">
            <v:imagedata r:id="rId13" o:title=""/>
          </v:shape>
          <o:OLEObject Type="Embed" ProgID="Equation.3" ShapeID="_x0000_i1025" DrawAspect="Content" ObjectID="_1643627376" r:id="rId14"/>
        </w:object>
      </w:r>
      <w:r w:rsidRPr="00CB47A0">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fldChar w:fldCharType="begin"/>
      </w:r>
      <w:r w:rsidRPr="00CB47A0">
        <w:rPr>
          <w:rFonts w:ascii="Browallia New" w:eastAsia="Calibri" w:hAnsi="Browallia New" w:cs="Browallia New"/>
          <w:sz w:val="32"/>
          <w:szCs w:val="32"/>
        </w:rPr>
        <w:instrText xml:space="preserve"> ADDIN ZOTERO_ITEM CSL_CITATION {"citationID":"xufnbcxJ","properties":{"formattedCitation":"(Madhan Kumar et al., n.d.)","plainCitation":"(Madhan Kumar et al., n.d.)","noteIndex":0},"citationItems":[{"id":"8Bi8pBN7/o0L2ny2M","uris":["http://zotero.org/users/local/71lAvklD/items/KAYRYGIK"],"uri":["http://zotero.org/users/local/71lAvklD/items/KAYRYGIK"],"itemData":{"id":556,"type":"paper-conference","title":"Design Optimization of a Horizontal Axis Tidal Stream Turbine Blade Using CFD","container-title":"Fifth International Symposium on Marine Propulsors","publisher-place":"smp’17, Espoo, Finland","volume":"June 2017","event":"Fifth International Symposium on Marine Propulsors","event-place":"smp’17, Espoo, Finland","author":[{"family":"Madhan Kumar","given":""},{"family":"Gwon Woo Nam","given":""},{"family":"Seung Jin Oh","given":""},{"family":"Jeonghwa Seo","given":""},{"family":"Abdus Samad","given":""},{"family":"Shin Hyung Rhee","given":""}]}}],"schema":"https://github.com/citation-style-language/schema/raw/master/csl-citation.json"} </w:instrText>
      </w:r>
      <w:r w:rsidRPr="00CB47A0">
        <w:rPr>
          <w:rFonts w:ascii="Browallia New" w:eastAsia="Calibri" w:hAnsi="Browallia New" w:cs="Browallia New"/>
          <w:sz w:val="32"/>
          <w:szCs w:val="32"/>
        </w:rPr>
        <w:fldChar w:fldCharType="separate"/>
      </w:r>
      <w:r w:rsidRPr="00CB47A0">
        <w:rPr>
          <w:rFonts w:ascii="Browallia New" w:eastAsia="Calibri" w:hAnsi="Browallia New" w:cs="Browallia New"/>
          <w:sz w:val="32"/>
          <w:szCs w:val="32"/>
        </w:rPr>
        <w:t>(</w:t>
      </w:r>
      <w:proofErr w:type="spellStart"/>
      <w:r w:rsidRPr="00CB47A0">
        <w:rPr>
          <w:rFonts w:ascii="Browallia New" w:eastAsia="Calibri" w:hAnsi="Browallia New" w:cs="Browallia New"/>
          <w:sz w:val="32"/>
          <w:szCs w:val="32"/>
        </w:rPr>
        <w:t>Madhan</w:t>
      </w:r>
      <w:proofErr w:type="spellEnd"/>
      <w:r w:rsidRPr="00CB47A0">
        <w:rPr>
          <w:rFonts w:ascii="Browallia New" w:eastAsia="Calibri" w:hAnsi="Browallia New" w:cs="Browallia New"/>
          <w:sz w:val="32"/>
          <w:szCs w:val="32"/>
        </w:rPr>
        <w:t xml:space="preserve"> Kumar </w:t>
      </w:r>
      <w:r w:rsidRPr="00CB47A0">
        <w:rPr>
          <w:rFonts w:ascii="Browallia New" w:eastAsia="Calibri" w:hAnsi="Browallia New" w:cs="Browallia New"/>
          <w:i/>
          <w:iCs/>
          <w:sz w:val="32"/>
          <w:szCs w:val="32"/>
        </w:rPr>
        <w:t>et al.,</w:t>
      </w:r>
      <w:r w:rsidR="008D7B13">
        <w:rPr>
          <w:rFonts w:ascii="Browallia New" w:eastAsia="Calibri" w:hAnsi="Browallia New" w:cs="Browallia New"/>
          <w:sz w:val="32"/>
          <w:szCs w:val="32"/>
        </w:rPr>
        <w:t xml:space="preserve"> 2017</w:t>
      </w:r>
      <w:r w:rsidRPr="00CB47A0">
        <w:rPr>
          <w:rFonts w:ascii="Browallia New" w:eastAsia="Calibri" w:hAnsi="Browallia New" w:cs="Browallia New"/>
          <w:sz w:val="32"/>
          <w:szCs w:val="32"/>
        </w:rPr>
        <w:t>)</w:t>
      </w:r>
      <w:r w:rsidRPr="00CB47A0">
        <w:rPr>
          <w:rFonts w:ascii="Browallia New" w:eastAsia="Calibri" w:hAnsi="Browallia New" w:cs="Browallia New"/>
          <w:sz w:val="32"/>
          <w:szCs w:val="32"/>
        </w:rPr>
        <w:fldChar w:fldCharType="end"/>
      </w:r>
      <w:r w:rsidR="008D7B13">
        <w:rPr>
          <w:rFonts w:ascii="Browallia New" w:eastAsia="Calibri" w:hAnsi="Browallia New" w:cs="Browallia New"/>
          <w:sz w:val="32"/>
          <w:szCs w:val="32"/>
        </w:rPr>
        <w:t xml:space="preserve">. </w:t>
      </w:r>
      <w:r w:rsidRPr="00CB47A0">
        <w:rPr>
          <w:rFonts w:ascii="Browallia New" w:eastAsia="Calibri" w:hAnsi="Browallia New" w:cs="Browallia New"/>
          <w:sz w:val="32"/>
          <w:szCs w:val="32"/>
          <w:lang w:eastAsia="ja-JP" w:bidi="ar-SA"/>
        </w:rPr>
        <w:t xml:space="preserve">The objective function has a correlation between the dependent and independent variables as follows: </w:t>
      </w:r>
    </w:p>
    <w:p w14:paraId="3D7AB765" w14:textId="77777777" w:rsidR="00F5480D" w:rsidRPr="0077594B" w:rsidRDefault="00F5480D" w:rsidP="008D7B13">
      <w:pPr>
        <w:spacing w:after="0" w:line="240" w:lineRule="auto"/>
        <w:jc w:val="both"/>
        <w:rPr>
          <w:rFonts w:ascii="Browallia New" w:eastAsia="Calibri" w:hAnsi="Browallia New" w:cs="Browallia New"/>
          <w:sz w:val="16"/>
          <w:szCs w:val="16"/>
        </w:rPr>
      </w:pPr>
    </w:p>
    <w:p w14:paraId="15AD5B8C" w14:textId="73E93B07" w:rsidR="00F84499" w:rsidRPr="00CB47A0" w:rsidRDefault="00F84499" w:rsidP="00F5480D">
      <w:pPr>
        <w:spacing w:after="0" w:line="240" w:lineRule="auto"/>
        <w:jc w:val="center"/>
        <w:rPr>
          <w:rFonts w:ascii="Browallia New" w:eastAsia="Calibri" w:hAnsi="Browallia New" w:cs="Browallia New"/>
          <w:sz w:val="32"/>
          <w:szCs w:val="32"/>
          <w:lang w:eastAsia="ja-JP" w:bidi="ar-SA"/>
        </w:rPr>
      </w:pPr>
      <m:oMath>
        <m:r>
          <w:rPr>
            <w:rFonts w:ascii="Cambria Math" w:eastAsia="Calibri" w:hAnsi="Cambria Math" w:cs="Browallia New"/>
            <w:color w:val="000000"/>
            <w:szCs w:val="22"/>
          </w:rPr>
          <m:t>f(X)=K(X)</m:t>
        </m:r>
      </m:oMath>
      <w:r w:rsidRPr="00CB47A0">
        <w:rPr>
          <w:rFonts w:ascii="Browallia New" w:eastAsia="Calibri" w:hAnsi="Browallia New" w:cs="Browallia New"/>
          <w:color w:val="000000"/>
          <w:sz w:val="32"/>
          <w:szCs w:val="32"/>
        </w:rPr>
        <w:tab/>
      </w:r>
      <w:r w:rsidRPr="00CB47A0">
        <w:rPr>
          <w:rFonts w:ascii="Browallia New" w:eastAsia="Calibri" w:hAnsi="Browallia New" w:cs="Browallia New"/>
          <w:sz w:val="32"/>
          <w:szCs w:val="32"/>
          <w:lang w:eastAsia="ja-JP" w:bidi="ar-SA"/>
        </w:rPr>
        <w:tab/>
      </w:r>
      <w:r w:rsidRPr="00CB47A0">
        <w:rPr>
          <w:rFonts w:ascii="Browallia New" w:eastAsia="Calibri" w:hAnsi="Browallia New" w:cs="Browallia New"/>
          <w:sz w:val="32"/>
          <w:szCs w:val="32"/>
          <w:lang w:eastAsia="ja-JP" w:bidi="ar-SA"/>
        </w:rPr>
        <w:tab/>
        <w:t xml:space="preserve"> </w:t>
      </w:r>
      <w:r w:rsidR="00F5480D" w:rsidRPr="00CB47A0">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(7)</w:t>
      </w:r>
    </w:p>
    <w:p w14:paraId="29A58C5B" w14:textId="77777777" w:rsidR="00F5480D" w:rsidRPr="0077594B" w:rsidRDefault="00F5480D" w:rsidP="008D7B13">
      <w:pPr>
        <w:spacing w:after="0" w:line="240" w:lineRule="auto"/>
        <w:rPr>
          <w:rFonts w:ascii="Browallia New" w:eastAsia="Calibri" w:hAnsi="Browallia New" w:cs="Browallia New"/>
          <w:sz w:val="16"/>
          <w:szCs w:val="16"/>
          <w:lang w:eastAsia="ja-JP" w:bidi="ar-SA"/>
        </w:rPr>
      </w:pPr>
    </w:p>
    <w:p w14:paraId="369DB6AB" w14:textId="7E167F86" w:rsidR="00F84499" w:rsidRPr="00CB47A0" w:rsidRDefault="00F84499" w:rsidP="007E6C89">
      <w:pPr>
        <w:spacing w:after="0" w:line="240" w:lineRule="auto"/>
        <w:rPr>
          <w:rFonts w:ascii="Browallia New" w:eastAsia="Calibri" w:hAnsi="Browallia New" w:cs="Browallia New"/>
          <w:sz w:val="32"/>
          <w:szCs w:val="32"/>
        </w:rPr>
      </w:pPr>
      <w:proofErr w:type="gramStart"/>
      <w:r w:rsidRPr="00CB47A0">
        <w:rPr>
          <w:rFonts w:ascii="Browallia New" w:eastAsia="Calibri" w:hAnsi="Browallia New" w:cs="Browallia New"/>
          <w:sz w:val="32"/>
          <w:szCs w:val="32"/>
        </w:rPr>
        <w:t>where</w:t>
      </w:r>
      <w:proofErr w:type="gramEnd"/>
      <w:r w:rsidRPr="00CB47A0">
        <w:rPr>
          <w:rFonts w:ascii="Browallia New" w:eastAsia="Calibri" w:hAnsi="Browallia New" w:cs="Browallia New"/>
          <w:sz w:val="32"/>
          <w:szCs w:val="32"/>
        </w:rPr>
        <w:t xml:space="preserve"> </w:t>
      </w:r>
      <w:r w:rsidR="008B2DE9" w:rsidRPr="008B2DE9">
        <w:rPr>
          <w:rFonts w:ascii="Browallia New" w:eastAsia="Calibri" w:hAnsi="Browallia New" w:cs="Browallia New"/>
          <w:position w:val="-10"/>
          <w:sz w:val="28"/>
        </w:rPr>
        <w:object w:dxaOrig="620" w:dyaOrig="320" w14:anchorId="45F62FA5">
          <v:shape id="_x0000_i1026" type="#_x0000_t75" style="width:31.1pt;height:16.15pt" o:ole="">
            <v:imagedata r:id="rId15" o:title=""/>
          </v:shape>
          <o:OLEObject Type="Embed" ProgID="Equation.3" ShapeID="_x0000_i1026" DrawAspect="Content" ObjectID="_1643627377" r:id="rId16"/>
        </w:object>
      </w:r>
      <w:r w:rsidRPr="00CB47A0">
        <w:rPr>
          <w:rFonts w:ascii="Browallia New" w:eastAsia="Calibri" w:hAnsi="Browallia New" w:cs="Browallia New"/>
          <w:sz w:val="32"/>
          <w:szCs w:val="32"/>
        </w:rPr>
        <w:t xml:space="preserve"> is the objective function of control values, and </w:t>
      </w:r>
      <w:r w:rsidRPr="00CB47A0">
        <w:rPr>
          <w:rFonts w:ascii="Browallia New" w:eastAsia="Calibri" w:hAnsi="Browallia New" w:cs="Browallia New"/>
          <w:position w:val="-4"/>
          <w:sz w:val="32"/>
          <w:szCs w:val="32"/>
        </w:rPr>
        <w:object w:dxaOrig="279" w:dyaOrig="260" w14:anchorId="108EA489">
          <v:shape id="_x0000_i1027" type="#_x0000_t75" style="width:13.8pt;height:13.25pt" o:ole="">
            <v:imagedata r:id="rId17" o:title=""/>
          </v:shape>
          <o:OLEObject Type="Embed" ProgID="Equation.3" ShapeID="_x0000_i1027" DrawAspect="Content" ObjectID="_1643627378" r:id="rId18"/>
        </w:object>
      </w:r>
      <w:r w:rsidRPr="00CB47A0">
        <w:rPr>
          <w:rFonts w:ascii="Browallia New" w:eastAsia="Calibri" w:hAnsi="Browallia New" w:cs="Browallia New"/>
          <w:sz w:val="32"/>
          <w:szCs w:val="32"/>
        </w:rPr>
        <w:t xml:space="preserve"> is the independent variables. The </w:t>
      </w:r>
      <w:r w:rsidRPr="00CB47A0">
        <w:rPr>
          <w:rFonts w:ascii="Browallia New" w:eastAsia="Calibri" w:hAnsi="Browallia New" w:cs="Browallia New"/>
          <w:sz w:val="32"/>
          <w:szCs w:val="32"/>
          <w:lang w:eastAsia="ja-JP" w:bidi="ar-SA"/>
        </w:rPr>
        <w:t xml:space="preserve">GA </w:t>
      </w:r>
      <w:r w:rsidRPr="00CB47A0">
        <w:rPr>
          <w:rFonts w:ascii="Browallia New" w:eastAsia="Calibri" w:hAnsi="Browallia New" w:cs="Browallia New"/>
          <w:sz w:val="32"/>
          <w:szCs w:val="32"/>
        </w:rPr>
        <w:t xml:space="preserve">technique is applied to find the optimal independent variables under control conditions of </w:t>
      </w:r>
      <w:r w:rsidRPr="00CB47A0">
        <w:rPr>
          <w:rFonts w:ascii="Browallia New" w:eastAsia="Calibri" w:hAnsi="Browallia New" w:cs="Browallia New"/>
          <w:noProof/>
          <w:sz w:val="32"/>
          <w:szCs w:val="32"/>
        </w:rPr>
        <w:t>the final moisture content of 7% d.b. and minimum values for shrinkage and energy</w:t>
      </w:r>
      <w:r w:rsidRPr="00CB47A0">
        <w:rPr>
          <w:rFonts w:ascii="Browallia New" w:eastAsia="Calibri" w:hAnsi="Browallia New" w:cs="Browallia New"/>
          <w:sz w:val="32"/>
          <w:szCs w:val="32"/>
        </w:rPr>
        <w:t xml:space="preserve">. </w:t>
      </w:r>
      <w:r w:rsidR="004A33ED" w:rsidRPr="00CB47A0">
        <w:rPr>
          <w:rFonts w:ascii="Browallia New" w:eastAsia="Calibri" w:hAnsi="Browallia New" w:cs="Browallia New"/>
          <w:sz w:val="32"/>
          <w:szCs w:val="32"/>
        </w:rPr>
        <w:br/>
      </w:r>
      <w:r w:rsidRPr="00CB47A0">
        <w:rPr>
          <w:rFonts w:ascii="Browallia New" w:eastAsia="Calibri" w:hAnsi="Browallia New" w:cs="Browallia New"/>
          <w:sz w:val="32"/>
          <w:szCs w:val="32"/>
        </w:rPr>
        <w:t>The multi-objective function is defined as follows:</w:t>
      </w:r>
    </w:p>
    <w:p w14:paraId="4F064B90" w14:textId="77777777" w:rsidR="00F5480D" w:rsidRPr="0077594B" w:rsidRDefault="00F5480D" w:rsidP="007E6C89">
      <w:pPr>
        <w:spacing w:after="0" w:line="240" w:lineRule="auto"/>
        <w:rPr>
          <w:rFonts w:ascii="Browallia New" w:eastAsia="Calibri" w:hAnsi="Browallia New" w:cs="Browallia New"/>
          <w:sz w:val="16"/>
          <w:szCs w:val="16"/>
        </w:rPr>
      </w:pPr>
    </w:p>
    <w:p w14:paraId="5B75896C" w14:textId="558A80C4" w:rsidR="00F84499" w:rsidRPr="00CB47A0" w:rsidRDefault="00F84499" w:rsidP="007E6C89">
      <w:pPr>
        <w:spacing w:after="0" w:line="240" w:lineRule="auto"/>
        <w:jc w:val="center"/>
        <w:rPr>
          <w:rFonts w:ascii="Browallia New" w:eastAsia="Calibri" w:hAnsi="Browallia New" w:cs="Browallia New"/>
          <w:sz w:val="32"/>
          <w:szCs w:val="32"/>
        </w:rPr>
      </w:pPr>
      <m:oMath>
        <m:r>
          <w:rPr>
            <w:rFonts w:ascii="Cambria Math" w:eastAsia="Calibri" w:hAnsi="Cambria Math" w:cs="Browallia New"/>
            <w:szCs w:val="22"/>
          </w:rPr>
          <m:t>F</m:t>
        </m:r>
        <m:d>
          <m:dPr>
            <m:begChr m:val="["/>
            <m:endChr m:val="]"/>
            <m:ctrlPr>
              <w:rPr>
                <w:rFonts w:ascii="Cambria Math" w:eastAsia="Calibri" w:hAnsi="Cambria Math" w:cs="Browallia New"/>
                <w:i/>
                <w:szCs w:val="22"/>
              </w:rPr>
            </m:ctrlPr>
          </m:dPr>
          <m:e>
            <m:r>
              <w:rPr>
                <w:rFonts w:ascii="Cambria Math" w:eastAsia="Calibri" w:hAnsi="Cambria Math" w:cs="Browallia New"/>
                <w:szCs w:val="22"/>
              </w:rPr>
              <m:t>f</m:t>
            </m:r>
            <m:d>
              <m:dPr>
                <m:ctrlPr>
                  <w:rPr>
                    <w:rFonts w:ascii="Cambria Math" w:eastAsia="Calibri" w:hAnsi="Cambria Math" w:cs="Browallia New"/>
                    <w:i/>
                    <w:szCs w:val="22"/>
                  </w:rPr>
                </m:ctrlPr>
              </m:dPr>
              <m:e>
                <m:r>
                  <w:rPr>
                    <w:rFonts w:ascii="Cambria Math" w:eastAsia="Calibri" w:hAnsi="Cambria Math" w:cs="Browallia New"/>
                    <w:szCs w:val="22"/>
                  </w:rPr>
                  <m:t>X</m:t>
                </m:r>
              </m:e>
            </m:d>
          </m:e>
        </m:d>
        <m:r>
          <w:rPr>
            <w:rFonts w:ascii="Cambria Math" w:eastAsia="Calibri" w:hAnsi="Cambria Math" w:cs="Browallia New"/>
            <w:szCs w:val="22"/>
          </w:rPr>
          <m:t>=</m:t>
        </m:r>
        <m:sSub>
          <m:sSubPr>
            <m:ctrlPr>
              <w:rPr>
                <w:rFonts w:ascii="Cambria Math" w:eastAsia="Calibri" w:hAnsi="Cambria Math" w:cs="Browallia New"/>
                <w:i/>
                <w:szCs w:val="22"/>
              </w:rPr>
            </m:ctrlPr>
          </m:sSubPr>
          <m:e>
            <m:r>
              <w:rPr>
                <w:rFonts w:ascii="Cambria Math" w:eastAsia="Calibri" w:hAnsi="Cambria Math" w:cs="Browallia New"/>
                <w:szCs w:val="22"/>
              </w:rPr>
              <m:t>W</m:t>
            </m:r>
          </m:e>
          <m:sub>
            <m:r>
              <w:rPr>
                <w:rFonts w:ascii="Cambria Math" w:eastAsia="Calibri" w:hAnsi="Cambria Math" w:cs="Browallia New"/>
                <w:szCs w:val="22"/>
              </w:rPr>
              <m:t>1</m:t>
            </m:r>
          </m:sub>
        </m:sSub>
        <m:sSub>
          <m:sSubPr>
            <m:ctrlPr>
              <w:rPr>
                <w:rFonts w:ascii="Cambria Math" w:eastAsia="Calibri" w:hAnsi="Cambria Math" w:cs="Browallia New"/>
                <w:i/>
                <w:szCs w:val="22"/>
              </w:rPr>
            </m:ctrlPr>
          </m:sSubPr>
          <m:e>
            <m:r>
              <w:rPr>
                <w:rFonts w:ascii="Cambria Math" w:eastAsia="Calibri" w:hAnsi="Cambria Math" w:cs="Browallia New"/>
                <w:szCs w:val="22"/>
              </w:rPr>
              <m:t>f</m:t>
            </m:r>
          </m:e>
          <m:sub>
            <m:r>
              <w:rPr>
                <w:rFonts w:ascii="Cambria Math" w:eastAsia="Calibri" w:hAnsi="Cambria Math" w:cs="Browallia New"/>
                <w:szCs w:val="22"/>
              </w:rPr>
              <m:t>1</m:t>
            </m:r>
          </m:sub>
        </m:sSub>
        <m:d>
          <m:dPr>
            <m:ctrlPr>
              <w:rPr>
                <w:rFonts w:ascii="Cambria Math" w:eastAsia="Calibri" w:hAnsi="Cambria Math" w:cs="Browallia New"/>
                <w:i/>
                <w:szCs w:val="22"/>
              </w:rPr>
            </m:ctrlPr>
          </m:dPr>
          <m:e>
            <m:r>
              <w:rPr>
                <w:rFonts w:ascii="Cambria Math" w:eastAsia="Calibri" w:hAnsi="Cambria Math" w:cs="Browallia New"/>
                <w:szCs w:val="22"/>
              </w:rPr>
              <m:t>X</m:t>
            </m:r>
          </m:e>
        </m:d>
        <m:r>
          <w:rPr>
            <w:rFonts w:ascii="Cambria Math" w:eastAsia="Calibri" w:hAnsi="Cambria Math" w:cs="Browallia New"/>
            <w:szCs w:val="22"/>
          </w:rPr>
          <m:t>+</m:t>
        </m:r>
        <m:sSub>
          <m:sSubPr>
            <m:ctrlPr>
              <w:rPr>
                <w:rFonts w:ascii="Cambria Math" w:eastAsia="Calibri" w:hAnsi="Cambria Math" w:cs="Browallia New"/>
                <w:i/>
                <w:szCs w:val="22"/>
              </w:rPr>
            </m:ctrlPr>
          </m:sSubPr>
          <m:e>
            <m:r>
              <w:rPr>
                <w:rFonts w:ascii="Cambria Math" w:eastAsia="Calibri" w:hAnsi="Cambria Math" w:cs="Browallia New"/>
                <w:szCs w:val="22"/>
              </w:rPr>
              <m:t>W</m:t>
            </m:r>
          </m:e>
          <m:sub>
            <m:r>
              <w:rPr>
                <w:rFonts w:ascii="Cambria Math" w:eastAsia="Calibri" w:hAnsi="Cambria Math" w:cs="Browallia New"/>
                <w:szCs w:val="22"/>
              </w:rPr>
              <m:t>2</m:t>
            </m:r>
          </m:sub>
        </m:sSub>
        <m:sSub>
          <m:sSubPr>
            <m:ctrlPr>
              <w:rPr>
                <w:rFonts w:ascii="Cambria Math" w:eastAsia="Calibri" w:hAnsi="Cambria Math" w:cs="Browallia New"/>
                <w:i/>
                <w:szCs w:val="22"/>
              </w:rPr>
            </m:ctrlPr>
          </m:sSubPr>
          <m:e>
            <m:r>
              <w:rPr>
                <w:rFonts w:ascii="Cambria Math" w:eastAsia="Calibri" w:hAnsi="Cambria Math" w:cs="Browallia New"/>
                <w:szCs w:val="22"/>
              </w:rPr>
              <m:t>f</m:t>
            </m:r>
          </m:e>
          <m:sub>
            <m:r>
              <w:rPr>
                <w:rFonts w:ascii="Cambria Math" w:eastAsia="Calibri" w:hAnsi="Cambria Math" w:cs="Browallia New"/>
                <w:szCs w:val="22"/>
              </w:rPr>
              <m:t>2</m:t>
            </m:r>
          </m:sub>
        </m:sSub>
        <m:d>
          <m:dPr>
            <m:ctrlPr>
              <w:rPr>
                <w:rFonts w:ascii="Cambria Math" w:eastAsia="Calibri" w:hAnsi="Cambria Math" w:cs="Browallia New"/>
                <w:i/>
                <w:szCs w:val="22"/>
              </w:rPr>
            </m:ctrlPr>
          </m:dPr>
          <m:e>
            <m:r>
              <w:rPr>
                <w:rFonts w:ascii="Cambria Math" w:eastAsia="Calibri" w:hAnsi="Cambria Math" w:cs="Browallia New"/>
                <w:szCs w:val="22"/>
              </w:rPr>
              <m:t>X</m:t>
            </m:r>
          </m:e>
        </m:d>
        <m:r>
          <w:rPr>
            <w:rFonts w:ascii="Cambria Math" w:eastAsia="Calibri" w:hAnsi="Cambria Math" w:cs="Browallia New"/>
            <w:szCs w:val="22"/>
          </w:rPr>
          <m:t>+</m:t>
        </m:r>
        <m:sSub>
          <m:sSubPr>
            <m:ctrlPr>
              <w:rPr>
                <w:rFonts w:ascii="Cambria Math" w:eastAsia="Calibri" w:hAnsi="Cambria Math" w:cs="Browallia New"/>
                <w:i/>
                <w:szCs w:val="22"/>
              </w:rPr>
            </m:ctrlPr>
          </m:sSubPr>
          <m:e>
            <m:r>
              <w:rPr>
                <w:rFonts w:ascii="Cambria Math" w:eastAsia="Calibri" w:hAnsi="Cambria Math" w:cs="Browallia New"/>
                <w:szCs w:val="22"/>
              </w:rPr>
              <m:t>W</m:t>
            </m:r>
          </m:e>
          <m:sub>
            <m:r>
              <w:rPr>
                <w:rFonts w:ascii="Cambria Math" w:eastAsia="Calibri" w:hAnsi="Cambria Math" w:cs="Browallia New"/>
                <w:szCs w:val="22"/>
              </w:rPr>
              <m:t>3</m:t>
            </m:r>
          </m:sub>
        </m:sSub>
        <m:sSub>
          <m:sSubPr>
            <m:ctrlPr>
              <w:rPr>
                <w:rFonts w:ascii="Cambria Math" w:eastAsia="Calibri" w:hAnsi="Cambria Math" w:cs="Browallia New"/>
                <w:i/>
                <w:szCs w:val="22"/>
              </w:rPr>
            </m:ctrlPr>
          </m:sSubPr>
          <m:e>
            <m:r>
              <w:rPr>
                <w:rFonts w:ascii="Cambria Math" w:eastAsia="Calibri" w:hAnsi="Cambria Math" w:cs="Browallia New"/>
                <w:szCs w:val="22"/>
              </w:rPr>
              <m:t>f</m:t>
            </m:r>
          </m:e>
          <m:sub>
            <m:r>
              <w:rPr>
                <w:rFonts w:ascii="Cambria Math" w:eastAsia="Calibri" w:hAnsi="Cambria Math" w:cs="Browallia New"/>
                <w:szCs w:val="22"/>
              </w:rPr>
              <m:t>3</m:t>
            </m:r>
          </m:sub>
        </m:sSub>
        <m:d>
          <m:dPr>
            <m:ctrlPr>
              <w:rPr>
                <w:rFonts w:ascii="Cambria Math" w:eastAsia="Calibri" w:hAnsi="Cambria Math" w:cs="Browallia New"/>
                <w:i/>
                <w:szCs w:val="22"/>
              </w:rPr>
            </m:ctrlPr>
          </m:dPr>
          <m:e>
            <m:r>
              <w:rPr>
                <w:rFonts w:ascii="Cambria Math" w:eastAsia="Calibri" w:hAnsi="Cambria Math" w:cs="Browallia New"/>
                <w:szCs w:val="22"/>
              </w:rPr>
              <m:t>X</m:t>
            </m:r>
          </m:e>
        </m:d>
      </m:oMath>
      <w:r w:rsidRPr="00CB47A0">
        <w:rPr>
          <w:rFonts w:ascii="Browallia New" w:eastAsia="Calibri" w:hAnsi="Browallia New" w:cs="Browallia New"/>
          <w:sz w:val="32"/>
          <w:szCs w:val="32"/>
        </w:rPr>
        <w:tab/>
      </w:r>
      <w:r w:rsidRPr="00CB47A0">
        <w:rPr>
          <w:rFonts w:ascii="Browallia New" w:eastAsia="Calibri" w:hAnsi="Browallia New" w:cs="Browallia New"/>
          <w:sz w:val="32"/>
          <w:szCs w:val="32"/>
        </w:rPr>
        <w:tab/>
      </w:r>
      <w:r w:rsidR="00F5480D" w:rsidRPr="00CB47A0">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(8)</w:t>
      </w:r>
    </w:p>
    <w:p w14:paraId="3F8DAF40" w14:textId="77777777" w:rsidR="00F5480D" w:rsidRPr="0077594B" w:rsidRDefault="00F5480D" w:rsidP="008D7B13">
      <w:pPr>
        <w:spacing w:after="0" w:line="240" w:lineRule="auto"/>
        <w:rPr>
          <w:rFonts w:ascii="Browallia New" w:eastAsia="Calibri" w:hAnsi="Browallia New" w:cs="Browallia New"/>
          <w:sz w:val="16"/>
          <w:szCs w:val="16"/>
        </w:rPr>
      </w:pPr>
    </w:p>
    <w:p w14:paraId="44263464" w14:textId="3C7C1838" w:rsidR="00F84499" w:rsidRPr="00CB47A0" w:rsidRDefault="00F84499" w:rsidP="007E6C89">
      <w:pPr>
        <w:spacing w:after="0" w:line="240" w:lineRule="auto"/>
        <w:jc w:val="both"/>
        <w:rPr>
          <w:rFonts w:ascii="Browallia New" w:hAnsi="Browallia New" w:cs="Browallia New"/>
          <w:sz w:val="32"/>
          <w:szCs w:val="32"/>
        </w:rPr>
      </w:pPr>
      <w:r w:rsidRPr="00CB47A0">
        <w:rPr>
          <w:rFonts w:ascii="Browallia New" w:hAnsi="Browallia New" w:cs="Browallia New"/>
          <w:sz w:val="32"/>
          <w:szCs w:val="32"/>
        </w:rPr>
        <w:t xml:space="preserve">where </w:t>
      </w:r>
      <m:oMath>
        <m:r>
          <w:rPr>
            <w:rFonts w:ascii="Cambria Math" w:hAnsi="Cambria Math" w:cs="Browallia New"/>
            <w:szCs w:val="22"/>
          </w:rPr>
          <m:t>F[f</m:t>
        </m:r>
        <m:d>
          <m:dPr>
            <m:ctrlPr>
              <w:rPr>
                <w:rFonts w:ascii="Cambria Math" w:hAnsi="Cambria Math" w:cs="Browallia New"/>
                <w:i/>
                <w:szCs w:val="22"/>
              </w:rPr>
            </m:ctrlPr>
          </m:dPr>
          <m:e>
            <m:r>
              <w:rPr>
                <w:rFonts w:ascii="Cambria Math" w:hAnsi="Cambria Math" w:cs="Browallia New"/>
                <w:szCs w:val="22"/>
              </w:rPr>
              <m:t>X</m:t>
            </m:r>
          </m:e>
        </m:d>
        <m:r>
          <w:rPr>
            <w:rFonts w:ascii="Cambria Math" w:hAnsi="Cambria Math" w:cs="Browallia New"/>
            <w:szCs w:val="22"/>
          </w:rPr>
          <m:t>]</m:t>
        </m:r>
      </m:oMath>
      <w:r w:rsidRPr="00CB47A0">
        <w:rPr>
          <w:rFonts w:ascii="Browallia New" w:hAnsi="Browallia New" w:cs="Browallia New"/>
          <w:sz w:val="32"/>
          <w:szCs w:val="32"/>
        </w:rPr>
        <w:t xml:space="preserve"> is the total objective function, and </w:t>
      </w:r>
      <w:r w:rsidR="004A33ED" w:rsidRPr="008B2DE9">
        <w:rPr>
          <w:rFonts w:ascii="Browallia New" w:hAnsi="Browallia New" w:cs="Browallia New"/>
          <w:i/>
          <w:iCs/>
          <w:sz w:val="32"/>
          <w:szCs w:val="32"/>
        </w:rPr>
        <w:t>W</w:t>
      </w:r>
      <w:r w:rsidR="004A33ED" w:rsidRPr="008B2DE9">
        <w:rPr>
          <w:rFonts w:ascii="Browallia New" w:hAnsi="Browallia New" w:cs="Browallia New"/>
          <w:i/>
          <w:iCs/>
          <w:sz w:val="32"/>
          <w:szCs w:val="32"/>
          <w:vertAlign w:val="subscript"/>
        </w:rPr>
        <w:t>1</w:t>
      </w:r>
      <w:r w:rsidR="004A33ED" w:rsidRPr="008B2DE9">
        <w:rPr>
          <w:rFonts w:ascii="Browallia New" w:hAnsi="Browallia New" w:cs="Browallia New"/>
          <w:i/>
          <w:iCs/>
          <w:sz w:val="32"/>
          <w:szCs w:val="32"/>
        </w:rPr>
        <w:t>, W</w:t>
      </w:r>
      <w:r w:rsidR="004A33ED" w:rsidRPr="008B2DE9">
        <w:rPr>
          <w:rFonts w:ascii="Browallia New" w:hAnsi="Browallia New" w:cs="Browallia New"/>
          <w:i/>
          <w:iCs/>
          <w:sz w:val="32"/>
          <w:szCs w:val="32"/>
          <w:vertAlign w:val="subscript"/>
        </w:rPr>
        <w:t>2</w:t>
      </w:r>
      <w:r w:rsidR="004A33ED" w:rsidRPr="008B2DE9">
        <w:rPr>
          <w:rFonts w:ascii="Browallia New" w:hAnsi="Browallia New" w:cs="Browallia New"/>
          <w:i/>
          <w:sz w:val="32"/>
          <w:szCs w:val="32"/>
        </w:rPr>
        <w:t xml:space="preserve"> and </w:t>
      </w:r>
      <w:r w:rsidR="004A33ED" w:rsidRPr="008B2DE9">
        <w:rPr>
          <w:rFonts w:ascii="Browallia New" w:hAnsi="Browallia New" w:cs="Browallia New"/>
          <w:i/>
          <w:iCs/>
          <w:sz w:val="32"/>
          <w:szCs w:val="32"/>
        </w:rPr>
        <w:t>W</w:t>
      </w:r>
      <w:r w:rsidR="004A33ED" w:rsidRPr="008B2DE9">
        <w:rPr>
          <w:rFonts w:ascii="Browallia New" w:hAnsi="Browallia New" w:cs="Browallia New"/>
          <w:i/>
          <w:iCs/>
          <w:sz w:val="32"/>
          <w:szCs w:val="32"/>
          <w:vertAlign w:val="subscript"/>
        </w:rPr>
        <w:t>3</w:t>
      </w:r>
      <w:r w:rsidR="004A33ED" w:rsidRPr="00CB47A0">
        <w:rPr>
          <w:rFonts w:ascii="Cambria Math" w:hAnsi="Cambria Math" w:cs="Browallia New"/>
          <w:i/>
          <w:szCs w:val="22"/>
        </w:rPr>
        <w:t xml:space="preserve"> </w:t>
      </w:r>
      <w:r w:rsidRPr="00CB47A0">
        <w:rPr>
          <w:rFonts w:ascii="Browallia New" w:hAnsi="Browallia New" w:cs="Browallia New"/>
          <w:sz w:val="32"/>
          <w:szCs w:val="32"/>
        </w:rPr>
        <w:t>are the weights of functions of</w:t>
      </w:r>
      <w:r w:rsidRPr="00CB47A0">
        <w:rPr>
          <w:rFonts w:ascii="Browallia New" w:hAnsi="Browallia New" w:cs="Browallia New"/>
          <w:noProof/>
          <w:sz w:val="32"/>
          <w:szCs w:val="32"/>
        </w:rPr>
        <w:t xml:space="preserve"> moisture content, shrinkage and energy, respectively</w:t>
      </w:r>
      <w:r w:rsidR="008B2DE9">
        <w:rPr>
          <w:rFonts w:ascii="Browallia New" w:hAnsi="Browallia New" w:cs="Browallia New"/>
          <w:i/>
          <w:iCs/>
          <w:sz w:val="32"/>
          <w:szCs w:val="32"/>
        </w:rPr>
        <w:t xml:space="preserve"> </w:t>
      </w:r>
      <w:r w:rsidR="008B2DE9" w:rsidRPr="008B2DE9">
        <w:rPr>
          <w:rFonts w:ascii="Browallia New" w:hAnsi="Browallia New" w:cs="Browallia New"/>
          <w:i/>
          <w:iCs/>
          <w:sz w:val="32"/>
          <w:szCs w:val="32"/>
        </w:rPr>
        <w:t>f</w:t>
      </w:r>
      <w:r w:rsidR="008B2DE9" w:rsidRPr="008B2DE9">
        <w:rPr>
          <w:rFonts w:ascii="Browallia New" w:hAnsi="Browallia New" w:cs="Browallia New"/>
          <w:i/>
          <w:iCs/>
          <w:sz w:val="32"/>
          <w:szCs w:val="32"/>
          <w:vertAlign w:val="subscript"/>
        </w:rPr>
        <w:t>1</w:t>
      </w:r>
      <w:r w:rsidR="008B2DE9" w:rsidRPr="008B2DE9">
        <w:rPr>
          <w:rFonts w:ascii="Browallia New" w:hAnsi="Browallia New" w:cs="Browallia New"/>
          <w:i/>
          <w:iCs/>
          <w:sz w:val="32"/>
          <w:szCs w:val="32"/>
        </w:rPr>
        <w:t>, f</w:t>
      </w:r>
      <w:r w:rsidR="008B2DE9" w:rsidRPr="008B2DE9">
        <w:rPr>
          <w:rFonts w:ascii="Browallia New" w:hAnsi="Browallia New" w:cs="Browallia New"/>
          <w:i/>
          <w:iCs/>
          <w:sz w:val="32"/>
          <w:szCs w:val="32"/>
          <w:vertAlign w:val="subscript"/>
        </w:rPr>
        <w:t>2</w:t>
      </w:r>
      <w:r w:rsidR="008B2DE9">
        <w:rPr>
          <w:rFonts w:ascii="Browallia New" w:hAnsi="Browallia New" w:cs="Browallia New"/>
          <w:sz w:val="32"/>
          <w:szCs w:val="32"/>
        </w:rPr>
        <w:t xml:space="preserve"> and </w:t>
      </w:r>
      <w:r w:rsidR="008B2DE9" w:rsidRPr="008B2DE9">
        <w:rPr>
          <w:rFonts w:ascii="Browallia New" w:hAnsi="Browallia New" w:cs="Browallia New"/>
          <w:i/>
          <w:iCs/>
          <w:sz w:val="32"/>
          <w:szCs w:val="32"/>
        </w:rPr>
        <w:t>f</w:t>
      </w:r>
      <w:r w:rsidR="008B2DE9" w:rsidRPr="008B2DE9">
        <w:rPr>
          <w:rFonts w:ascii="Browallia New" w:hAnsi="Browallia New" w:cs="Browallia New"/>
          <w:i/>
          <w:iCs/>
          <w:sz w:val="32"/>
          <w:szCs w:val="32"/>
          <w:vertAlign w:val="subscript"/>
        </w:rPr>
        <w:t>3</w:t>
      </w:r>
      <w:r w:rsidR="008B2DE9">
        <w:rPr>
          <w:rFonts w:ascii="Browallia New" w:hAnsi="Browallia New" w:cs="Browallia New"/>
          <w:sz w:val="32"/>
          <w:szCs w:val="32"/>
          <w:vertAlign w:val="subscript"/>
        </w:rPr>
        <w:t xml:space="preserve"> </w:t>
      </w:r>
      <w:r w:rsidRPr="00CB47A0">
        <w:rPr>
          <w:rFonts w:ascii="Browallia New" w:hAnsi="Browallia New" w:cs="Browallia New"/>
          <w:sz w:val="32"/>
          <w:szCs w:val="32"/>
        </w:rPr>
        <w:t xml:space="preserve">are the functions of </w:t>
      </w:r>
      <w:r w:rsidRPr="00CB47A0">
        <w:rPr>
          <w:rFonts w:ascii="Browallia New" w:hAnsi="Browallia New" w:cs="Browallia New"/>
          <w:noProof/>
          <w:sz w:val="32"/>
          <w:szCs w:val="32"/>
        </w:rPr>
        <w:t xml:space="preserve">moisture content, shrinkage and energy, </w:t>
      </w:r>
      <w:r w:rsidRPr="00CB47A0">
        <w:rPr>
          <w:rFonts w:ascii="Browallia New" w:hAnsi="Browallia New" w:cs="Browallia New"/>
          <w:sz w:val="32"/>
          <w:szCs w:val="32"/>
        </w:rPr>
        <w:t>respectively.</w:t>
      </w:r>
    </w:p>
    <w:p w14:paraId="2D25528C" w14:textId="77777777" w:rsidR="007E6C89" w:rsidRPr="00CB47A0" w:rsidRDefault="007E6C89" w:rsidP="007E6C89">
      <w:pPr>
        <w:spacing w:after="0" w:line="240" w:lineRule="auto"/>
        <w:jc w:val="both"/>
        <w:rPr>
          <w:rFonts w:ascii="Browallia New" w:hAnsi="Browallia New" w:cs="Browallia New"/>
          <w:sz w:val="32"/>
          <w:szCs w:val="32"/>
        </w:rPr>
      </w:pPr>
    </w:p>
    <w:p w14:paraId="28B72122" w14:textId="0B87B9C8" w:rsidR="00423760" w:rsidRPr="00CB47A0" w:rsidRDefault="00DE3E50" w:rsidP="00423760">
      <w:pPr>
        <w:spacing w:after="0" w:line="240" w:lineRule="auto"/>
        <w:jc w:val="thaiDistribute"/>
        <w:rPr>
          <w:rFonts w:ascii="Browallia New" w:hAnsi="Browallia New" w:cs="Browallia New"/>
          <w:b/>
          <w:iCs/>
          <w:sz w:val="32"/>
          <w:szCs w:val="32"/>
        </w:rPr>
      </w:pPr>
      <w:r>
        <w:rPr>
          <w:rFonts w:ascii="Browallia New" w:hAnsi="Browallia New" w:cs="Browallia New"/>
          <w:b/>
          <w:iCs/>
          <w:sz w:val="32"/>
          <w:szCs w:val="32"/>
        </w:rPr>
        <w:t>3. Results and d</w:t>
      </w:r>
      <w:r w:rsidR="00423760" w:rsidRPr="00CB47A0">
        <w:rPr>
          <w:rFonts w:ascii="Browallia New" w:hAnsi="Browallia New" w:cs="Browallia New"/>
          <w:b/>
          <w:iCs/>
          <w:sz w:val="32"/>
          <w:szCs w:val="32"/>
        </w:rPr>
        <w:t>iscussion</w:t>
      </w:r>
    </w:p>
    <w:p w14:paraId="289CCBF9" w14:textId="73EEF964" w:rsidR="007E6C89" w:rsidRPr="00CB47A0" w:rsidRDefault="007E6C89" w:rsidP="007E6C89">
      <w:pPr>
        <w:spacing w:after="0" w:line="240" w:lineRule="auto"/>
        <w:ind w:firstLineChars="250" w:firstLine="800"/>
        <w:jc w:val="both"/>
        <w:rPr>
          <w:rFonts w:ascii="Browallia New" w:eastAsia="Calibri" w:hAnsi="Browallia New" w:cs="Browallia New"/>
          <w:sz w:val="32"/>
          <w:szCs w:val="32"/>
        </w:rPr>
      </w:pPr>
      <w:r w:rsidRPr="00CB47A0">
        <w:rPr>
          <w:rFonts w:ascii="Browallia New" w:eastAsia="Calibri" w:hAnsi="Browallia New" w:cs="Browallia New"/>
          <w:sz w:val="32"/>
          <w:szCs w:val="32"/>
        </w:rPr>
        <w:t xml:space="preserve">Optimal results are found using KG based on a GA optimization search for parameter values of temperature, banana slice thickness and drying time. The output of the </w:t>
      </w:r>
      <w:r w:rsidR="008D7B13">
        <w:rPr>
          <w:rFonts w:ascii="Browallia New" w:eastAsia="Calibri" w:hAnsi="Browallia New" w:cs="Browallia New"/>
          <w:sz w:val="32"/>
          <w:szCs w:val="32"/>
        </w:rPr>
        <w:br/>
        <w:t>multi</w:t>
      </w:r>
      <w:r w:rsidR="008D7B13">
        <w:rPr>
          <w:rFonts w:ascii="TH SarabunPSK" w:eastAsia="Calibri" w:hAnsi="TH SarabunPSK" w:cs="TH SarabunPSK"/>
          <w:sz w:val="32"/>
          <w:szCs w:val="32"/>
        </w:rPr>
        <w:t>−</w:t>
      </w:r>
      <w:r w:rsidRPr="00CB47A0">
        <w:rPr>
          <w:rFonts w:ascii="Browallia New" w:eastAsia="Calibri" w:hAnsi="Browallia New" w:cs="Browallia New"/>
          <w:sz w:val="32"/>
          <w:szCs w:val="32"/>
        </w:rPr>
        <w:t>objective function based on various weights with variable values for the final moisture content, shrinkage and energy of banana drying is shown in Table 2. Table 3 shows the experimental results</w:t>
      </w:r>
      <w:r w:rsidRPr="00CB47A0">
        <w:rPr>
          <w:rFonts w:ascii="Browallia New" w:eastAsia="Calibri" w:hAnsi="Browallia New" w:cs="Browallia New"/>
          <w:b/>
          <w:bCs/>
          <w:sz w:val="32"/>
          <w:szCs w:val="32"/>
        </w:rPr>
        <w:t xml:space="preserve"> </w:t>
      </w:r>
      <w:r w:rsidRPr="00CB47A0">
        <w:rPr>
          <w:rFonts w:ascii="Browallia New" w:eastAsia="Calibri" w:hAnsi="Browallia New" w:cs="Browallia New"/>
          <w:sz w:val="32"/>
          <w:szCs w:val="32"/>
        </w:rPr>
        <w:t xml:space="preserve">and the error of prediction using the optimization results. </w:t>
      </w:r>
    </w:p>
    <w:p w14:paraId="3988FF38" w14:textId="77777777" w:rsidR="00F5480D" w:rsidRDefault="00F5480D" w:rsidP="007E6C89">
      <w:pPr>
        <w:spacing w:after="0" w:line="240" w:lineRule="auto"/>
        <w:jc w:val="both"/>
        <w:rPr>
          <w:rFonts w:ascii="Browallia New" w:eastAsia="Calibri" w:hAnsi="Browallia New" w:cs="Browallia New"/>
          <w:b/>
          <w:bCs/>
          <w:sz w:val="32"/>
          <w:szCs w:val="32"/>
        </w:rPr>
      </w:pPr>
    </w:p>
    <w:p w14:paraId="75CD6007" w14:textId="77777777" w:rsidR="0077594B" w:rsidRDefault="0077594B" w:rsidP="007E6C89">
      <w:pPr>
        <w:spacing w:after="0" w:line="240" w:lineRule="auto"/>
        <w:jc w:val="both"/>
        <w:rPr>
          <w:rFonts w:ascii="Browallia New" w:eastAsia="Calibri" w:hAnsi="Browallia New" w:cs="Browallia New"/>
          <w:b/>
          <w:bCs/>
          <w:sz w:val="32"/>
          <w:szCs w:val="32"/>
        </w:rPr>
      </w:pPr>
    </w:p>
    <w:p w14:paraId="62E9EE3E" w14:textId="77777777" w:rsidR="0077594B" w:rsidRDefault="0077594B" w:rsidP="007E6C89">
      <w:pPr>
        <w:spacing w:after="0" w:line="240" w:lineRule="auto"/>
        <w:jc w:val="both"/>
        <w:rPr>
          <w:rFonts w:ascii="Browallia New" w:eastAsia="Calibri" w:hAnsi="Browallia New" w:cs="Browallia New"/>
          <w:b/>
          <w:bCs/>
          <w:sz w:val="32"/>
          <w:szCs w:val="32"/>
        </w:rPr>
      </w:pPr>
    </w:p>
    <w:p w14:paraId="51387753" w14:textId="77777777" w:rsidR="0077594B" w:rsidRPr="00CB47A0" w:rsidRDefault="0077594B" w:rsidP="007E6C89">
      <w:pPr>
        <w:spacing w:after="0" w:line="240" w:lineRule="auto"/>
        <w:jc w:val="both"/>
        <w:rPr>
          <w:rFonts w:ascii="Browallia New" w:eastAsia="Calibri" w:hAnsi="Browallia New" w:cs="Browallia New"/>
          <w:b/>
          <w:bCs/>
          <w:sz w:val="32"/>
          <w:szCs w:val="32"/>
        </w:rPr>
      </w:pPr>
    </w:p>
    <w:p w14:paraId="6B5460A4" w14:textId="77777777" w:rsidR="008D7B13" w:rsidRDefault="008D7B13" w:rsidP="007E6C89">
      <w:pPr>
        <w:spacing w:after="0" w:line="240" w:lineRule="auto"/>
        <w:jc w:val="both"/>
        <w:rPr>
          <w:rFonts w:ascii="Browallia New" w:eastAsia="Calibri" w:hAnsi="Browallia New" w:cs="Browallia New"/>
          <w:b/>
          <w:bCs/>
          <w:sz w:val="32"/>
          <w:szCs w:val="32"/>
        </w:rPr>
      </w:pPr>
    </w:p>
    <w:p w14:paraId="2249E7A6" w14:textId="279DC9D3" w:rsidR="007E6C89" w:rsidRPr="00CB47A0" w:rsidRDefault="007E6C89" w:rsidP="007E6C89">
      <w:pPr>
        <w:spacing w:after="0" w:line="240" w:lineRule="auto"/>
        <w:jc w:val="both"/>
        <w:rPr>
          <w:rFonts w:ascii="Browallia New" w:eastAsia="Calibri" w:hAnsi="Browallia New" w:cs="Browallia New"/>
          <w:sz w:val="32"/>
          <w:szCs w:val="32"/>
        </w:rPr>
      </w:pPr>
      <w:r w:rsidRPr="00CB47A0">
        <w:rPr>
          <w:rFonts w:ascii="Browallia New" w:eastAsia="Calibri" w:hAnsi="Browallia New" w:cs="Browallia New"/>
          <w:b/>
          <w:bCs/>
          <w:sz w:val="32"/>
          <w:szCs w:val="32"/>
        </w:rPr>
        <w:lastRenderedPageBreak/>
        <w:t xml:space="preserve">Table </w:t>
      </w:r>
      <w:proofErr w:type="gramStart"/>
      <w:r w:rsidRPr="00CB47A0">
        <w:rPr>
          <w:rFonts w:ascii="Browallia New" w:eastAsia="Calibri" w:hAnsi="Browallia New" w:cs="Browallia New"/>
          <w:b/>
          <w:bCs/>
          <w:sz w:val="32"/>
          <w:szCs w:val="32"/>
        </w:rPr>
        <w:t>2</w:t>
      </w:r>
      <w:r w:rsidR="0077594B">
        <w:rPr>
          <w:rFonts w:ascii="Browallia New" w:eastAsia="Calibri" w:hAnsi="Browallia New" w:cs="Browallia New"/>
          <w:b/>
          <w:bCs/>
          <w:sz w:val="32"/>
          <w:szCs w:val="32"/>
        </w:rPr>
        <w:t xml:space="preserve"> </w:t>
      </w:r>
      <w:r w:rsidRPr="00CB47A0">
        <w:rPr>
          <w:rFonts w:ascii="Browallia New" w:eastAsia="Calibri" w:hAnsi="Browallia New" w:cs="Browallia New"/>
          <w:b/>
          <w:bCs/>
          <w:sz w:val="32"/>
          <w:szCs w:val="32"/>
        </w:rPr>
        <w:t xml:space="preserve"> </w:t>
      </w:r>
      <w:r w:rsidRPr="00CB47A0">
        <w:rPr>
          <w:rFonts w:ascii="Browallia New" w:eastAsia="Calibri" w:hAnsi="Browallia New" w:cs="Browallia New"/>
          <w:sz w:val="32"/>
          <w:szCs w:val="32"/>
        </w:rPr>
        <w:t>Optimization</w:t>
      </w:r>
      <w:proofErr w:type="gramEnd"/>
      <w:r w:rsidRPr="00CB47A0">
        <w:rPr>
          <w:rFonts w:ascii="Browallia New" w:eastAsia="Calibri" w:hAnsi="Browallia New" w:cs="Browallia New"/>
          <w:sz w:val="32"/>
          <w:szCs w:val="32"/>
        </w:rPr>
        <w:t xml:space="preserve"> results of multi-objective function based on </w:t>
      </w:r>
      <w:r w:rsidRPr="00CB47A0">
        <w:rPr>
          <w:rFonts w:ascii="Browallia New" w:eastAsia="Calibri" w:hAnsi="Browallia New" w:cs="Browallia New"/>
          <w:sz w:val="32"/>
          <w:szCs w:val="32"/>
          <w:lang w:val="en"/>
        </w:rPr>
        <w:t>various</w:t>
      </w:r>
      <w:r w:rsidRPr="00CB47A0">
        <w:rPr>
          <w:rFonts w:ascii="Browallia New" w:eastAsia="Calibri" w:hAnsi="Browallia New" w:cs="Browallia New"/>
          <w:sz w:val="32"/>
          <w:szCs w:val="32"/>
        </w:rPr>
        <w:t xml:space="preserve"> weights </w:t>
      </w:r>
    </w:p>
    <w:tbl>
      <w:tblPr>
        <w:tblW w:w="5000" w:type="pct"/>
        <w:jc w:val="center"/>
        <w:tblLook w:val="04A0" w:firstRow="1" w:lastRow="0" w:firstColumn="1" w:lastColumn="0" w:noHBand="0" w:noVBand="1"/>
      </w:tblPr>
      <w:tblGrid>
        <w:gridCol w:w="821"/>
        <w:gridCol w:w="785"/>
        <w:gridCol w:w="573"/>
        <w:gridCol w:w="573"/>
        <w:gridCol w:w="574"/>
        <w:gridCol w:w="798"/>
        <w:gridCol w:w="1242"/>
        <w:gridCol w:w="730"/>
        <w:gridCol w:w="923"/>
        <w:gridCol w:w="1231"/>
        <w:gridCol w:w="925"/>
      </w:tblGrid>
      <w:tr w:rsidR="007E6C89" w:rsidRPr="0077594B" w14:paraId="57A5E855" w14:textId="77777777" w:rsidTr="000658AB">
        <w:trPr>
          <w:trHeight w:val="312"/>
          <w:jc w:val="center"/>
        </w:trPr>
        <w:tc>
          <w:tcPr>
            <w:tcW w:w="447" w:type="pct"/>
            <w:vMerge w:val="restart"/>
            <w:tcBorders>
              <w:top w:val="single" w:sz="4" w:space="0" w:color="auto"/>
              <w:left w:val="nil"/>
              <w:right w:val="nil"/>
            </w:tcBorders>
            <w:vAlign w:val="center"/>
          </w:tcPr>
          <w:p w14:paraId="64C0BBF3" w14:textId="77777777" w:rsidR="007E6C89" w:rsidRPr="001B4408" w:rsidRDefault="007E6C89" w:rsidP="007E6C89">
            <w:pPr>
              <w:spacing w:after="0" w:line="240" w:lineRule="auto"/>
              <w:rPr>
                <w:rFonts w:ascii="Browallia New" w:eastAsia="Times New Roman" w:hAnsi="Browallia New" w:cs="Browallia New"/>
                <w:b/>
                <w:bCs/>
                <w:color w:val="000000"/>
                <w:sz w:val="30"/>
                <w:szCs w:val="30"/>
              </w:rPr>
            </w:pPr>
            <w:r w:rsidRPr="001B4408">
              <w:rPr>
                <w:rFonts w:ascii="Browallia New" w:eastAsia="Times New Roman" w:hAnsi="Browallia New" w:cs="Browallia New"/>
                <w:b/>
                <w:bCs/>
                <w:color w:val="000000"/>
                <w:sz w:val="30"/>
                <w:szCs w:val="30"/>
              </w:rPr>
              <w:t>Model</w:t>
            </w:r>
          </w:p>
        </w:tc>
        <w:tc>
          <w:tcPr>
            <w:tcW w:w="428" w:type="pct"/>
            <w:tcBorders>
              <w:top w:val="single" w:sz="4" w:space="0" w:color="auto"/>
              <w:left w:val="nil"/>
              <w:bottom w:val="single" w:sz="4" w:space="0" w:color="auto"/>
              <w:right w:val="nil"/>
            </w:tcBorders>
            <w:shd w:val="clear" w:color="auto" w:fill="auto"/>
            <w:noWrap/>
            <w:vAlign w:val="center"/>
            <w:hideMark/>
          </w:tcPr>
          <w:p w14:paraId="50F7459F" w14:textId="77777777" w:rsidR="007E6C89" w:rsidRPr="001B4408" w:rsidRDefault="007E6C89" w:rsidP="007E6C89">
            <w:pPr>
              <w:spacing w:before="120" w:after="0" w:line="240" w:lineRule="auto"/>
              <w:jc w:val="center"/>
              <w:rPr>
                <w:rFonts w:ascii="Browallia New" w:eastAsia="Times New Roman" w:hAnsi="Browallia New" w:cs="Browallia New"/>
                <w:b/>
                <w:bCs/>
                <w:color w:val="000000"/>
                <w:sz w:val="30"/>
                <w:szCs w:val="30"/>
              </w:rPr>
            </w:pPr>
            <w:r w:rsidRPr="001B4408">
              <w:rPr>
                <w:rFonts w:ascii="Browallia New" w:eastAsia="Times New Roman" w:hAnsi="Browallia New" w:cs="Browallia New"/>
                <w:b/>
                <w:bCs/>
                <w:color w:val="000000"/>
                <w:sz w:val="30"/>
                <w:szCs w:val="30"/>
              </w:rPr>
              <w:t>Poly.</w:t>
            </w:r>
          </w:p>
        </w:tc>
        <w:tc>
          <w:tcPr>
            <w:tcW w:w="937" w:type="pct"/>
            <w:gridSpan w:val="3"/>
            <w:tcBorders>
              <w:top w:val="single" w:sz="4" w:space="0" w:color="auto"/>
              <w:left w:val="nil"/>
              <w:bottom w:val="single" w:sz="4" w:space="0" w:color="auto"/>
              <w:right w:val="nil"/>
            </w:tcBorders>
            <w:shd w:val="clear" w:color="auto" w:fill="auto"/>
            <w:noWrap/>
            <w:vAlign w:val="center"/>
            <w:hideMark/>
          </w:tcPr>
          <w:p w14:paraId="3936D7A1" w14:textId="77777777" w:rsidR="007E6C89" w:rsidRPr="001B4408" w:rsidRDefault="007E6C89" w:rsidP="007E6C89">
            <w:pPr>
              <w:spacing w:before="120" w:after="0" w:line="240" w:lineRule="auto"/>
              <w:jc w:val="center"/>
              <w:rPr>
                <w:rFonts w:ascii="Browallia New" w:eastAsia="Times New Roman" w:hAnsi="Browallia New" w:cs="Browallia New"/>
                <w:b/>
                <w:bCs/>
                <w:color w:val="000000"/>
                <w:sz w:val="30"/>
                <w:szCs w:val="30"/>
              </w:rPr>
            </w:pPr>
            <w:r w:rsidRPr="001B4408">
              <w:rPr>
                <w:rFonts w:ascii="Browallia New" w:eastAsia="Times New Roman" w:hAnsi="Browallia New" w:cs="Browallia New"/>
                <w:b/>
                <w:bCs/>
                <w:color w:val="000000"/>
                <w:sz w:val="30"/>
                <w:szCs w:val="30"/>
              </w:rPr>
              <w:t>Weight</w:t>
            </w:r>
          </w:p>
        </w:tc>
        <w:tc>
          <w:tcPr>
            <w:tcW w:w="1510" w:type="pct"/>
            <w:gridSpan w:val="3"/>
            <w:tcBorders>
              <w:top w:val="single" w:sz="4" w:space="0" w:color="auto"/>
              <w:left w:val="nil"/>
              <w:bottom w:val="single" w:sz="4" w:space="0" w:color="auto"/>
              <w:right w:val="nil"/>
            </w:tcBorders>
            <w:shd w:val="clear" w:color="auto" w:fill="auto"/>
            <w:noWrap/>
            <w:vAlign w:val="center"/>
            <w:hideMark/>
          </w:tcPr>
          <w:p w14:paraId="07FB006D" w14:textId="77777777" w:rsidR="007E6C89" w:rsidRPr="001B4408" w:rsidRDefault="007E6C89" w:rsidP="007E6C89">
            <w:pPr>
              <w:spacing w:before="120" w:after="0" w:line="240" w:lineRule="auto"/>
              <w:jc w:val="center"/>
              <w:rPr>
                <w:rFonts w:ascii="Browallia New" w:eastAsia="Times New Roman" w:hAnsi="Browallia New" w:cs="Browallia New"/>
                <w:b/>
                <w:bCs/>
                <w:color w:val="000000"/>
                <w:sz w:val="30"/>
                <w:szCs w:val="30"/>
              </w:rPr>
            </w:pPr>
            <w:r w:rsidRPr="001B4408">
              <w:rPr>
                <w:rFonts w:ascii="Browallia New" w:eastAsia="Times New Roman" w:hAnsi="Browallia New" w:cs="Browallia New"/>
                <w:b/>
                <w:bCs/>
                <w:color w:val="000000"/>
                <w:sz w:val="30"/>
                <w:szCs w:val="30"/>
              </w:rPr>
              <w:t>Optimal</w:t>
            </w:r>
          </w:p>
        </w:tc>
        <w:tc>
          <w:tcPr>
            <w:tcW w:w="1678" w:type="pct"/>
            <w:gridSpan w:val="3"/>
            <w:tcBorders>
              <w:top w:val="single" w:sz="4" w:space="0" w:color="auto"/>
              <w:left w:val="nil"/>
              <w:bottom w:val="single" w:sz="4" w:space="0" w:color="auto"/>
              <w:right w:val="nil"/>
            </w:tcBorders>
            <w:shd w:val="clear" w:color="auto" w:fill="auto"/>
            <w:noWrap/>
            <w:vAlign w:val="center"/>
            <w:hideMark/>
          </w:tcPr>
          <w:p w14:paraId="434C0D45" w14:textId="77777777" w:rsidR="007E6C89" w:rsidRPr="001B4408" w:rsidRDefault="007E6C89" w:rsidP="007E6C89">
            <w:pPr>
              <w:spacing w:before="120" w:after="0" w:line="240" w:lineRule="auto"/>
              <w:jc w:val="center"/>
              <w:rPr>
                <w:rFonts w:ascii="Browallia New" w:eastAsia="Times New Roman" w:hAnsi="Browallia New" w:cs="Browallia New"/>
                <w:b/>
                <w:bCs/>
                <w:color w:val="000000"/>
                <w:sz w:val="30"/>
                <w:szCs w:val="30"/>
              </w:rPr>
            </w:pPr>
            <w:r w:rsidRPr="001B4408">
              <w:rPr>
                <w:rFonts w:ascii="Browallia New" w:eastAsia="Times New Roman" w:hAnsi="Browallia New" w:cs="Browallia New"/>
                <w:b/>
                <w:bCs/>
                <w:color w:val="000000"/>
                <w:sz w:val="30"/>
                <w:szCs w:val="30"/>
              </w:rPr>
              <w:t>Prediction</w:t>
            </w:r>
          </w:p>
        </w:tc>
      </w:tr>
      <w:tr w:rsidR="004A33ED" w:rsidRPr="0077594B" w14:paraId="28FE819A" w14:textId="77777777" w:rsidTr="000658AB">
        <w:trPr>
          <w:trHeight w:val="288"/>
          <w:jc w:val="center"/>
        </w:trPr>
        <w:tc>
          <w:tcPr>
            <w:tcW w:w="447" w:type="pct"/>
            <w:vMerge/>
            <w:tcBorders>
              <w:left w:val="nil"/>
              <w:bottom w:val="single" w:sz="4" w:space="0" w:color="auto"/>
              <w:right w:val="nil"/>
            </w:tcBorders>
            <w:vAlign w:val="center"/>
          </w:tcPr>
          <w:p w14:paraId="12CEDDAC" w14:textId="77777777" w:rsidR="007E6C89" w:rsidRPr="001B4408" w:rsidRDefault="007E6C89" w:rsidP="007E6C89">
            <w:pPr>
              <w:spacing w:after="0" w:line="240" w:lineRule="auto"/>
              <w:jc w:val="center"/>
              <w:rPr>
                <w:rFonts w:ascii="Browallia New" w:eastAsia="Times New Roman" w:hAnsi="Browallia New" w:cs="Browallia New"/>
                <w:b/>
                <w:bCs/>
                <w:color w:val="000000"/>
                <w:sz w:val="30"/>
                <w:szCs w:val="30"/>
              </w:rPr>
            </w:pPr>
          </w:p>
        </w:tc>
        <w:tc>
          <w:tcPr>
            <w:tcW w:w="428" w:type="pct"/>
            <w:tcBorders>
              <w:top w:val="nil"/>
              <w:left w:val="nil"/>
              <w:bottom w:val="single" w:sz="4" w:space="0" w:color="auto"/>
              <w:right w:val="nil"/>
            </w:tcBorders>
            <w:shd w:val="clear" w:color="auto" w:fill="auto"/>
            <w:noWrap/>
            <w:vAlign w:val="center"/>
            <w:hideMark/>
          </w:tcPr>
          <w:p w14:paraId="251ACC54" w14:textId="77777777" w:rsidR="007E6C89" w:rsidRPr="001B4408" w:rsidRDefault="007E6C89" w:rsidP="007E6C89">
            <w:pPr>
              <w:spacing w:after="0" w:line="240" w:lineRule="auto"/>
              <w:jc w:val="center"/>
              <w:rPr>
                <w:rFonts w:ascii="Browallia New" w:eastAsia="Times New Roman" w:hAnsi="Browallia New" w:cs="Browallia New"/>
                <w:b/>
                <w:bCs/>
                <w:color w:val="000000"/>
                <w:sz w:val="30"/>
                <w:szCs w:val="30"/>
              </w:rPr>
            </w:pPr>
            <w:r w:rsidRPr="001B4408">
              <w:rPr>
                <w:rFonts w:ascii="Browallia New" w:eastAsia="Times New Roman" w:hAnsi="Browallia New" w:cs="Browallia New"/>
                <w:b/>
                <w:bCs/>
                <w:color w:val="000000"/>
                <w:sz w:val="30"/>
                <w:szCs w:val="30"/>
              </w:rPr>
              <w:t>Order</w:t>
            </w:r>
          </w:p>
        </w:tc>
        <w:tc>
          <w:tcPr>
            <w:tcW w:w="312" w:type="pct"/>
            <w:tcBorders>
              <w:top w:val="nil"/>
              <w:left w:val="nil"/>
              <w:bottom w:val="single" w:sz="4" w:space="0" w:color="auto"/>
              <w:right w:val="nil"/>
            </w:tcBorders>
            <w:shd w:val="clear" w:color="auto" w:fill="auto"/>
            <w:noWrap/>
            <w:vAlign w:val="center"/>
          </w:tcPr>
          <w:p w14:paraId="101D78E0" w14:textId="6874B6FB" w:rsidR="007E6C89" w:rsidRPr="001B4408" w:rsidRDefault="004269D2" w:rsidP="007E6C89">
            <w:pPr>
              <w:spacing w:before="120" w:after="0" w:line="240" w:lineRule="auto"/>
              <w:jc w:val="center"/>
              <w:rPr>
                <w:rFonts w:ascii="Browallia New" w:eastAsia="Times New Roman" w:hAnsi="Browallia New" w:cs="Browallia New"/>
                <w:b/>
                <w:bCs/>
                <w:i/>
                <w:iCs/>
                <w:color w:val="000000"/>
                <w:sz w:val="30"/>
                <w:szCs w:val="30"/>
              </w:rPr>
            </w:pPr>
            <w:r w:rsidRPr="001B4408">
              <w:rPr>
                <w:rFonts w:ascii="Browallia New" w:eastAsia="Times New Roman" w:hAnsi="Browallia New" w:cs="Browallia New"/>
                <w:b/>
                <w:bCs/>
                <w:i/>
                <w:iCs/>
                <w:color w:val="000000"/>
                <w:sz w:val="30"/>
                <w:szCs w:val="30"/>
              </w:rPr>
              <w:t>W</w:t>
            </w:r>
            <w:r w:rsidRPr="001B4408">
              <w:rPr>
                <w:rFonts w:ascii="Browallia New" w:eastAsia="Times New Roman" w:hAnsi="Browallia New" w:cs="Browallia New"/>
                <w:b/>
                <w:bCs/>
                <w:i/>
                <w:iCs/>
                <w:color w:val="000000"/>
                <w:sz w:val="30"/>
                <w:szCs w:val="30"/>
                <w:vertAlign w:val="subscript"/>
              </w:rPr>
              <w:t>1</w:t>
            </w:r>
          </w:p>
        </w:tc>
        <w:tc>
          <w:tcPr>
            <w:tcW w:w="312" w:type="pct"/>
            <w:tcBorders>
              <w:top w:val="nil"/>
              <w:left w:val="nil"/>
              <w:bottom w:val="single" w:sz="4" w:space="0" w:color="auto"/>
              <w:right w:val="nil"/>
            </w:tcBorders>
            <w:shd w:val="clear" w:color="auto" w:fill="auto"/>
            <w:noWrap/>
            <w:vAlign w:val="center"/>
          </w:tcPr>
          <w:p w14:paraId="55B2F25B" w14:textId="609CB517" w:rsidR="007E6C89" w:rsidRPr="001B4408" w:rsidRDefault="004269D2" w:rsidP="007E6C89">
            <w:pPr>
              <w:spacing w:before="120" w:after="0" w:line="240" w:lineRule="auto"/>
              <w:jc w:val="center"/>
              <w:rPr>
                <w:rFonts w:ascii="Browallia New" w:eastAsia="Times New Roman" w:hAnsi="Browallia New" w:cs="Browallia New"/>
                <w:b/>
                <w:bCs/>
                <w:i/>
                <w:iCs/>
                <w:color w:val="000000"/>
                <w:sz w:val="30"/>
                <w:szCs w:val="30"/>
              </w:rPr>
            </w:pPr>
            <w:r w:rsidRPr="001B4408">
              <w:rPr>
                <w:rFonts w:ascii="Browallia New" w:eastAsia="Times New Roman" w:hAnsi="Browallia New" w:cs="Browallia New"/>
                <w:b/>
                <w:bCs/>
                <w:i/>
                <w:iCs/>
                <w:color w:val="000000"/>
                <w:sz w:val="30"/>
                <w:szCs w:val="30"/>
              </w:rPr>
              <w:t>W</w:t>
            </w:r>
            <w:r w:rsidRPr="001B4408">
              <w:rPr>
                <w:rFonts w:ascii="Browallia New" w:eastAsia="Times New Roman" w:hAnsi="Browallia New" w:cs="Browallia New"/>
                <w:b/>
                <w:bCs/>
                <w:i/>
                <w:iCs/>
                <w:color w:val="000000"/>
                <w:sz w:val="30"/>
                <w:szCs w:val="30"/>
                <w:vertAlign w:val="subscript"/>
              </w:rPr>
              <w:t>2</w:t>
            </w:r>
          </w:p>
        </w:tc>
        <w:tc>
          <w:tcPr>
            <w:tcW w:w="312" w:type="pct"/>
            <w:tcBorders>
              <w:top w:val="nil"/>
              <w:left w:val="nil"/>
              <w:bottom w:val="single" w:sz="4" w:space="0" w:color="auto"/>
              <w:right w:val="nil"/>
            </w:tcBorders>
            <w:shd w:val="clear" w:color="auto" w:fill="auto"/>
            <w:noWrap/>
            <w:vAlign w:val="center"/>
          </w:tcPr>
          <w:p w14:paraId="4D0863C0" w14:textId="76DC217F" w:rsidR="007E6C89" w:rsidRPr="001B4408" w:rsidRDefault="004269D2" w:rsidP="007E6C89">
            <w:pPr>
              <w:spacing w:before="120" w:after="0" w:line="240" w:lineRule="auto"/>
              <w:jc w:val="center"/>
              <w:rPr>
                <w:rFonts w:ascii="Browallia New" w:eastAsia="Times New Roman" w:hAnsi="Browallia New" w:cs="Browallia New"/>
                <w:b/>
                <w:bCs/>
                <w:i/>
                <w:iCs/>
                <w:color w:val="000000"/>
                <w:sz w:val="30"/>
                <w:szCs w:val="30"/>
              </w:rPr>
            </w:pPr>
            <w:r w:rsidRPr="001B4408">
              <w:rPr>
                <w:rFonts w:ascii="Browallia New" w:eastAsia="Times New Roman" w:hAnsi="Browallia New" w:cs="Browallia New"/>
                <w:b/>
                <w:bCs/>
                <w:i/>
                <w:iCs/>
                <w:color w:val="000000"/>
                <w:sz w:val="30"/>
                <w:szCs w:val="30"/>
              </w:rPr>
              <w:t>W</w:t>
            </w:r>
            <w:r w:rsidRPr="001B4408">
              <w:rPr>
                <w:rFonts w:ascii="Browallia New" w:eastAsia="Times New Roman" w:hAnsi="Browallia New" w:cs="Browallia New"/>
                <w:b/>
                <w:bCs/>
                <w:i/>
                <w:iCs/>
                <w:color w:val="000000"/>
                <w:sz w:val="30"/>
                <w:szCs w:val="30"/>
                <w:vertAlign w:val="subscript"/>
              </w:rPr>
              <w:t>3</w:t>
            </w:r>
          </w:p>
        </w:tc>
        <w:tc>
          <w:tcPr>
            <w:tcW w:w="435" w:type="pct"/>
            <w:tcBorders>
              <w:top w:val="nil"/>
              <w:left w:val="nil"/>
              <w:bottom w:val="single" w:sz="4" w:space="0" w:color="auto"/>
              <w:right w:val="nil"/>
            </w:tcBorders>
            <w:shd w:val="clear" w:color="auto" w:fill="auto"/>
            <w:noWrap/>
            <w:vAlign w:val="center"/>
            <w:hideMark/>
          </w:tcPr>
          <w:p w14:paraId="55E79CA8" w14:textId="77777777" w:rsidR="007E6C89" w:rsidRPr="001B4408" w:rsidRDefault="007E6C89" w:rsidP="004269D2">
            <w:pPr>
              <w:spacing w:before="120" w:after="0" w:line="240" w:lineRule="auto"/>
              <w:ind w:right="-36"/>
              <w:jc w:val="center"/>
              <w:rPr>
                <w:rFonts w:ascii="Browallia New" w:eastAsia="Times New Roman" w:hAnsi="Browallia New" w:cs="Browallia New"/>
                <w:b/>
                <w:bCs/>
                <w:color w:val="000000"/>
                <w:sz w:val="30"/>
                <w:szCs w:val="30"/>
              </w:rPr>
            </w:pPr>
            <w:r w:rsidRPr="001B4408">
              <w:rPr>
                <w:rFonts w:ascii="Browallia New" w:eastAsia="Times New Roman" w:hAnsi="Browallia New" w:cs="Browallia New"/>
                <w:b/>
                <w:bCs/>
                <w:color w:val="000000"/>
                <w:sz w:val="30"/>
                <w:szCs w:val="30"/>
              </w:rPr>
              <w:t>Temp.</w:t>
            </w:r>
          </w:p>
          <w:p w14:paraId="3171C60E" w14:textId="26ED2F7D" w:rsidR="007E6C89" w:rsidRPr="001B4408" w:rsidRDefault="007E6C89" w:rsidP="007E6C89">
            <w:pPr>
              <w:spacing w:before="120" w:after="0" w:line="240" w:lineRule="auto"/>
              <w:jc w:val="center"/>
              <w:rPr>
                <w:rFonts w:ascii="Browallia New" w:eastAsia="Times New Roman" w:hAnsi="Browallia New" w:cs="Browallia New"/>
                <w:b/>
                <w:bCs/>
                <w:color w:val="000000"/>
                <w:sz w:val="30"/>
                <w:szCs w:val="30"/>
              </w:rPr>
            </w:pPr>
            <w:r w:rsidRPr="001B4408">
              <w:rPr>
                <w:rFonts w:ascii="Browallia New" w:eastAsia="Times New Roman" w:hAnsi="Browallia New" w:cs="Browallia New"/>
                <w:b/>
                <w:bCs/>
                <w:color w:val="000000"/>
                <w:sz w:val="30"/>
                <w:szCs w:val="30"/>
              </w:rPr>
              <w:t>(</w:t>
            </w:r>
            <w:r w:rsidR="001B4408" w:rsidRPr="001B4408">
              <w:rPr>
                <w:rFonts w:ascii="Browallia New" w:eastAsia="Times New Roman" w:hAnsi="Browallia New" w:cs="Browallia New"/>
                <w:b/>
                <w:bCs/>
                <w:color w:val="000000"/>
                <w:sz w:val="30"/>
                <w:szCs w:val="30"/>
              </w:rPr>
              <w:t>°</w:t>
            </w:r>
            <w:r w:rsidRPr="001B4408">
              <w:rPr>
                <w:rFonts w:ascii="Browallia New" w:eastAsia="Times New Roman" w:hAnsi="Browallia New" w:cs="Browallia New"/>
                <w:b/>
                <w:bCs/>
                <w:color w:val="000000"/>
                <w:sz w:val="30"/>
                <w:szCs w:val="30"/>
              </w:rPr>
              <w:t>C)</w:t>
            </w:r>
          </w:p>
        </w:tc>
        <w:tc>
          <w:tcPr>
            <w:tcW w:w="677" w:type="pct"/>
            <w:tcBorders>
              <w:top w:val="nil"/>
              <w:left w:val="nil"/>
              <w:bottom w:val="single" w:sz="4" w:space="0" w:color="auto"/>
              <w:right w:val="nil"/>
            </w:tcBorders>
            <w:shd w:val="clear" w:color="auto" w:fill="auto"/>
            <w:noWrap/>
            <w:vAlign w:val="center"/>
            <w:hideMark/>
          </w:tcPr>
          <w:p w14:paraId="74C7C593" w14:textId="77777777" w:rsidR="007E6C89" w:rsidRPr="001B4408" w:rsidRDefault="007E6C89" w:rsidP="007E6C89">
            <w:pPr>
              <w:spacing w:before="120" w:after="0" w:line="240" w:lineRule="auto"/>
              <w:jc w:val="center"/>
              <w:rPr>
                <w:rFonts w:ascii="Browallia New" w:eastAsia="Times New Roman" w:hAnsi="Browallia New" w:cs="Browallia New"/>
                <w:b/>
                <w:bCs/>
                <w:color w:val="000000"/>
                <w:sz w:val="30"/>
                <w:szCs w:val="30"/>
              </w:rPr>
            </w:pPr>
            <w:r w:rsidRPr="001B4408">
              <w:rPr>
                <w:rFonts w:ascii="Browallia New" w:eastAsia="Times New Roman" w:hAnsi="Browallia New" w:cs="Browallia New"/>
                <w:b/>
                <w:bCs/>
                <w:color w:val="000000"/>
                <w:sz w:val="30"/>
                <w:szCs w:val="30"/>
              </w:rPr>
              <w:t>Thickness</w:t>
            </w:r>
          </w:p>
          <w:p w14:paraId="2EF384FA" w14:textId="77777777" w:rsidR="007E6C89" w:rsidRPr="001B4408" w:rsidRDefault="007E6C89" w:rsidP="007E6C89">
            <w:pPr>
              <w:spacing w:before="120" w:after="0" w:line="240" w:lineRule="auto"/>
              <w:jc w:val="center"/>
              <w:rPr>
                <w:rFonts w:ascii="Browallia New" w:eastAsia="Times New Roman" w:hAnsi="Browallia New" w:cs="Browallia New"/>
                <w:b/>
                <w:bCs/>
                <w:color w:val="000000"/>
                <w:sz w:val="30"/>
                <w:szCs w:val="30"/>
              </w:rPr>
            </w:pPr>
            <w:r w:rsidRPr="001B4408">
              <w:rPr>
                <w:rFonts w:ascii="Browallia New" w:eastAsia="Times New Roman" w:hAnsi="Browallia New" w:cs="Browallia New"/>
                <w:b/>
                <w:bCs/>
                <w:color w:val="000000"/>
                <w:sz w:val="30"/>
                <w:szCs w:val="30"/>
              </w:rPr>
              <w:t>(mm)</w:t>
            </w:r>
          </w:p>
        </w:tc>
        <w:tc>
          <w:tcPr>
            <w:tcW w:w="398" w:type="pct"/>
            <w:tcBorders>
              <w:top w:val="nil"/>
              <w:left w:val="nil"/>
              <w:bottom w:val="single" w:sz="4" w:space="0" w:color="auto"/>
              <w:right w:val="nil"/>
            </w:tcBorders>
            <w:shd w:val="clear" w:color="auto" w:fill="auto"/>
            <w:noWrap/>
            <w:vAlign w:val="center"/>
            <w:hideMark/>
          </w:tcPr>
          <w:p w14:paraId="5D9DCC1B" w14:textId="77777777" w:rsidR="004269D2" w:rsidRPr="001B4408" w:rsidRDefault="004269D2" w:rsidP="007E6C89">
            <w:pPr>
              <w:spacing w:before="120" w:after="0" w:line="240" w:lineRule="auto"/>
              <w:jc w:val="center"/>
              <w:rPr>
                <w:rFonts w:ascii="Browallia New" w:eastAsia="Times New Roman" w:hAnsi="Browallia New" w:cs="Browallia New"/>
                <w:b/>
                <w:bCs/>
                <w:color w:val="000000"/>
                <w:sz w:val="30"/>
                <w:szCs w:val="30"/>
              </w:rPr>
            </w:pPr>
            <w:r w:rsidRPr="001B4408">
              <w:rPr>
                <w:rFonts w:ascii="Browallia New" w:eastAsia="Times New Roman" w:hAnsi="Browallia New" w:cs="Browallia New"/>
                <w:b/>
                <w:bCs/>
                <w:i/>
                <w:iCs/>
                <w:color w:val="000000"/>
                <w:sz w:val="30"/>
                <w:szCs w:val="30"/>
              </w:rPr>
              <w:t xml:space="preserve">t </w:t>
            </w:r>
          </w:p>
          <w:p w14:paraId="11594E18" w14:textId="09AC0373" w:rsidR="007E6C89" w:rsidRPr="001B4408" w:rsidRDefault="007E6C89" w:rsidP="007E6C89">
            <w:pPr>
              <w:spacing w:before="120" w:after="0" w:line="240" w:lineRule="auto"/>
              <w:jc w:val="center"/>
              <w:rPr>
                <w:rFonts w:ascii="Browallia New" w:eastAsia="Times New Roman" w:hAnsi="Browallia New" w:cs="Browallia New"/>
                <w:b/>
                <w:bCs/>
                <w:color w:val="000000"/>
                <w:sz w:val="30"/>
                <w:szCs w:val="30"/>
              </w:rPr>
            </w:pPr>
            <w:r w:rsidRPr="001B4408">
              <w:rPr>
                <w:rFonts w:ascii="Browallia New" w:eastAsia="Times New Roman" w:hAnsi="Browallia New" w:cs="Browallia New"/>
                <w:b/>
                <w:bCs/>
                <w:color w:val="000000"/>
                <w:sz w:val="30"/>
                <w:szCs w:val="30"/>
              </w:rPr>
              <w:t>(min)</w:t>
            </w:r>
          </w:p>
        </w:tc>
        <w:tc>
          <w:tcPr>
            <w:tcW w:w="503" w:type="pct"/>
            <w:tcBorders>
              <w:top w:val="nil"/>
              <w:left w:val="nil"/>
              <w:bottom w:val="single" w:sz="4" w:space="0" w:color="auto"/>
              <w:right w:val="nil"/>
            </w:tcBorders>
            <w:shd w:val="clear" w:color="auto" w:fill="auto"/>
            <w:noWrap/>
            <w:vAlign w:val="center"/>
            <w:hideMark/>
          </w:tcPr>
          <w:p w14:paraId="2A15A365" w14:textId="3A8D5396" w:rsidR="007E6C89" w:rsidRPr="001B4408" w:rsidRDefault="004269D2" w:rsidP="007E6C89">
            <w:pPr>
              <w:spacing w:before="120" w:after="0" w:line="240" w:lineRule="auto"/>
              <w:jc w:val="center"/>
              <w:rPr>
                <w:rFonts w:ascii="Browallia New" w:eastAsia="Times New Roman" w:hAnsi="Browallia New" w:cs="Browallia New"/>
                <w:b/>
                <w:bCs/>
                <w:i/>
                <w:iCs/>
                <w:color w:val="000000"/>
                <w:sz w:val="30"/>
                <w:szCs w:val="30"/>
              </w:rPr>
            </w:pPr>
            <w:r w:rsidRPr="001B4408">
              <w:rPr>
                <w:rFonts w:ascii="Browallia New" w:eastAsia="Times New Roman" w:hAnsi="Browallia New" w:cs="Browallia New"/>
                <w:b/>
                <w:bCs/>
                <w:i/>
                <w:iCs/>
                <w:color w:val="000000"/>
                <w:sz w:val="30"/>
                <w:szCs w:val="30"/>
              </w:rPr>
              <w:t>M</w:t>
            </w:r>
            <w:r w:rsidRPr="001B4408">
              <w:rPr>
                <w:rFonts w:ascii="Browallia New" w:eastAsia="Times New Roman" w:hAnsi="Browallia New" w:cs="Browallia New"/>
                <w:b/>
                <w:bCs/>
                <w:i/>
                <w:iCs/>
                <w:color w:val="000000"/>
                <w:sz w:val="30"/>
                <w:szCs w:val="30"/>
                <w:vertAlign w:val="subscript"/>
              </w:rPr>
              <w:t>f</w:t>
            </w:r>
          </w:p>
          <w:p w14:paraId="1B2A27C5" w14:textId="4A5A1F74" w:rsidR="007E6C89" w:rsidRPr="001B4408" w:rsidRDefault="004269D2" w:rsidP="007E6C89">
            <w:pPr>
              <w:spacing w:before="120" w:after="0" w:line="240" w:lineRule="auto"/>
              <w:jc w:val="center"/>
              <w:rPr>
                <w:rFonts w:ascii="Browallia New" w:eastAsia="Times New Roman" w:hAnsi="Browallia New" w:cs="Browallia New"/>
                <w:b/>
                <w:bCs/>
                <w:color w:val="000000"/>
                <w:sz w:val="30"/>
                <w:szCs w:val="30"/>
              </w:rPr>
            </w:pPr>
            <w:r w:rsidRPr="001B4408">
              <w:rPr>
                <w:rFonts w:ascii="Browallia New" w:eastAsia="Times New Roman" w:hAnsi="Browallia New" w:cs="Browallia New"/>
                <w:b/>
                <w:bCs/>
                <w:color w:val="000000"/>
                <w:sz w:val="30"/>
                <w:szCs w:val="30"/>
              </w:rPr>
              <w:t>(%</w:t>
            </w:r>
            <w:r w:rsidR="001B4408">
              <w:rPr>
                <w:rFonts w:ascii="Browallia New" w:eastAsia="Times New Roman" w:hAnsi="Browallia New" w:cs="Browallia New"/>
                <w:b/>
                <w:bCs/>
                <w:color w:val="000000"/>
                <w:sz w:val="30"/>
                <w:szCs w:val="30"/>
              </w:rPr>
              <w:t xml:space="preserve"> </w:t>
            </w:r>
            <w:proofErr w:type="spellStart"/>
            <w:r w:rsidR="007E6C89" w:rsidRPr="001B4408">
              <w:rPr>
                <w:rFonts w:ascii="Browallia New" w:eastAsia="Times New Roman" w:hAnsi="Browallia New" w:cs="Browallia New"/>
                <w:b/>
                <w:bCs/>
                <w:color w:val="000000"/>
                <w:sz w:val="30"/>
                <w:szCs w:val="30"/>
              </w:rPr>
              <w:t>d.b</w:t>
            </w:r>
            <w:proofErr w:type="spellEnd"/>
            <w:r w:rsidR="007E6C89" w:rsidRPr="001B4408">
              <w:rPr>
                <w:rFonts w:ascii="Browallia New" w:eastAsia="Times New Roman" w:hAnsi="Browallia New" w:cs="Browallia New"/>
                <w:b/>
                <w:bCs/>
                <w:color w:val="000000"/>
                <w:sz w:val="30"/>
                <w:szCs w:val="30"/>
              </w:rPr>
              <w:t>.)</w:t>
            </w:r>
          </w:p>
        </w:tc>
        <w:tc>
          <w:tcPr>
            <w:tcW w:w="671" w:type="pct"/>
            <w:tcBorders>
              <w:top w:val="nil"/>
              <w:left w:val="nil"/>
              <w:bottom w:val="single" w:sz="4" w:space="0" w:color="auto"/>
              <w:right w:val="nil"/>
            </w:tcBorders>
            <w:shd w:val="clear" w:color="auto" w:fill="auto"/>
            <w:noWrap/>
            <w:vAlign w:val="center"/>
            <w:hideMark/>
          </w:tcPr>
          <w:p w14:paraId="3139A971" w14:textId="77777777" w:rsidR="004269D2" w:rsidRPr="001B4408" w:rsidRDefault="004269D2" w:rsidP="007E6C89">
            <w:pPr>
              <w:spacing w:before="120" w:after="0" w:line="240" w:lineRule="auto"/>
              <w:jc w:val="center"/>
              <w:rPr>
                <w:rFonts w:ascii="Browallia New" w:eastAsia="Times New Roman" w:hAnsi="Browallia New" w:cs="Browallia New"/>
                <w:b/>
                <w:bCs/>
                <w:color w:val="000000"/>
                <w:sz w:val="30"/>
                <w:szCs w:val="30"/>
              </w:rPr>
            </w:pPr>
            <w:r w:rsidRPr="001B4408">
              <w:rPr>
                <w:rFonts w:ascii="Browallia New" w:eastAsia="Times New Roman" w:hAnsi="Browallia New" w:cs="Browallia New"/>
                <w:b/>
                <w:bCs/>
                <w:color w:val="000000"/>
                <w:sz w:val="30"/>
                <w:szCs w:val="30"/>
              </w:rPr>
              <w:t xml:space="preserve">Shrinkage </w:t>
            </w:r>
          </w:p>
          <w:p w14:paraId="4B4B79D2" w14:textId="0C26152B" w:rsidR="007E6C89" w:rsidRPr="001B4408" w:rsidRDefault="007E6C89" w:rsidP="007E6C89">
            <w:pPr>
              <w:spacing w:before="120" w:after="0" w:line="240" w:lineRule="auto"/>
              <w:jc w:val="center"/>
              <w:rPr>
                <w:rFonts w:ascii="Browallia New" w:eastAsia="Times New Roman" w:hAnsi="Browallia New" w:cs="Browallia New"/>
                <w:b/>
                <w:bCs/>
                <w:color w:val="000000"/>
                <w:sz w:val="30"/>
                <w:szCs w:val="30"/>
              </w:rPr>
            </w:pPr>
            <w:r w:rsidRPr="001B4408">
              <w:rPr>
                <w:rFonts w:ascii="Browallia New" w:eastAsia="Times New Roman" w:hAnsi="Browallia New" w:cs="Browallia New"/>
                <w:b/>
                <w:bCs/>
                <w:color w:val="000000"/>
                <w:sz w:val="30"/>
                <w:szCs w:val="30"/>
              </w:rPr>
              <w:t>(%)</w:t>
            </w:r>
          </w:p>
        </w:tc>
        <w:tc>
          <w:tcPr>
            <w:tcW w:w="504" w:type="pct"/>
            <w:tcBorders>
              <w:top w:val="nil"/>
              <w:left w:val="nil"/>
              <w:bottom w:val="single" w:sz="4" w:space="0" w:color="auto"/>
              <w:right w:val="nil"/>
            </w:tcBorders>
            <w:shd w:val="clear" w:color="auto" w:fill="auto"/>
            <w:noWrap/>
            <w:vAlign w:val="center"/>
            <w:hideMark/>
          </w:tcPr>
          <w:p w14:paraId="2C06C02E" w14:textId="77777777" w:rsidR="004269D2" w:rsidRPr="001B4408" w:rsidRDefault="004269D2" w:rsidP="007E6C89">
            <w:pPr>
              <w:spacing w:before="120" w:after="0" w:line="240" w:lineRule="auto"/>
              <w:jc w:val="center"/>
              <w:rPr>
                <w:rFonts w:ascii="Browallia New" w:eastAsia="Times New Roman" w:hAnsi="Browallia New" w:cs="Browallia New"/>
                <w:b/>
                <w:bCs/>
                <w:color w:val="000000"/>
                <w:sz w:val="30"/>
                <w:szCs w:val="30"/>
              </w:rPr>
            </w:pPr>
            <w:r w:rsidRPr="001B4408">
              <w:rPr>
                <w:rFonts w:ascii="Browallia New" w:eastAsia="Times New Roman" w:hAnsi="Browallia New" w:cs="Browallia New"/>
                <w:b/>
                <w:bCs/>
                <w:color w:val="000000"/>
                <w:sz w:val="30"/>
                <w:szCs w:val="30"/>
              </w:rPr>
              <w:t xml:space="preserve">Energy </w:t>
            </w:r>
          </w:p>
          <w:p w14:paraId="2CE003CC" w14:textId="1A0768F9" w:rsidR="007E6C89" w:rsidRPr="001B4408" w:rsidRDefault="007E6C89" w:rsidP="007E6C89">
            <w:pPr>
              <w:spacing w:before="120" w:after="0" w:line="240" w:lineRule="auto"/>
              <w:jc w:val="center"/>
              <w:rPr>
                <w:rFonts w:ascii="Browallia New" w:eastAsia="Times New Roman" w:hAnsi="Browallia New" w:cs="Browallia New"/>
                <w:b/>
                <w:bCs/>
                <w:color w:val="000000"/>
                <w:sz w:val="30"/>
                <w:szCs w:val="30"/>
              </w:rPr>
            </w:pPr>
            <w:r w:rsidRPr="001B4408">
              <w:rPr>
                <w:rFonts w:ascii="Browallia New" w:eastAsia="Times New Roman" w:hAnsi="Browallia New" w:cs="Browallia New"/>
                <w:b/>
                <w:bCs/>
                <w:color w:val="000000"/>
                <w:sz w:val="30"/>
                <w:szCs w:val="30"/>
              </w:rPr>
              <w:t>(kWh)</w:t>
            </w:r>
          </w:p>
        </w:tc>
      </w:tr>
      <w:tr w:rsidR="004A33ED" w:rsidRPr="0077594B" w14:paraId="71694809" w14:textId="77777777" w:rsidTr="000658AB">
        <w:trPr>
          <w:trHeight w:val="288"/>
          <w:jc w:val="center"/>
        </w:trPr>
        <w:tc>
          <w:tcPr>
            <w:tcW w:w="447" w:type="pct"/>
            <w:tcBorders>
              <w:top w:val="nil"/>
              <w:left w:val="nil"/>
              <w:bottom w:val="nil"/>
              <w:right w:val="nil"/>
            </w:tcBorders>
            <w:vAlign w:val="center"/>
          </w:tcPr>
          <w:p w14:paraId="46BEB847" w14:textId="77777777" w:rsidR="007E6C89" w:rsidRPr="0077594B" w:rsidRDefault="007E6C89" w:rsidP="007E6C89">
            <w:pPr>
              <w:spacing w:before="120"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w:t>
            </w:r>
          </w:p>
        </w:tc>
        <w:tc>
          <w:tcPr>
            <w:tcW w:w="428" w:type="pct"/>
            <w:tcBorders>
              <w:top w:val="nil"/>
              <w:left w:val="nil"/>
              <w:bottom w:val="nil"/>
              <w:right w:val="nil"/>
            </w:tcBorders>
            <w:shd w:val="clear" w:color="auto" w:fill="auto"/>
            <w:noWrap/>
            <w:vAlign w:val="center"/>
            <w:hideMark/>
          </w:tcPr>
          <w:p w14:paraId="1DB052A3" w14:textId="77777777" w:rsidR="007E6C89" w:rsidRPr="0077594B" w:rsidRDefault="007E6C89" w:rsidP="007E6C89">
            <w:pPr>
              <w:spacing w:before="120"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2</w:t>
            </w:r>
          </w:p>
        </w:tc>
        <w:tc>
          <w:tcPr>
            <w:tcW w:w="312" w:type="pct"/>
            <w:vMerge w:val="restart"/>
            <w:tcBorders>
              <w:top w:val="nil"/>
              <w:left w:val="nil"/>
              <w:bottom w:val="nil"/>
              <w:right w:val="nil"/>
            </w:tcBorders>
            <w:shd w:val="clear" w:color="auto" w:fill="auto"/>
            <w:noWrap/>
            <w:vAlign w:val="center"/>
            <w:hideMark/>
          </w:tcPr>
          <w:p w14:paraId="105EFEB3" w14:textId="77777777" w:rsidR="007E6C89" w:rsidRPr="0077594B" w:rsidRDefault="007E6C89" w:rsidP="007E6C89">
            <w:pPr>
              <w:spacing w:before="120"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0.80</w:t>
            </w:r>
          </w:p>
        </w:tc>
        <w:tc>
          <w:tcPr>
            <w:tcW w:w="312" w:type="pct"/>
            <w:vMerge w:val="restart"/>
            <w:tcBorders>
              <w:top w:val="nil"/>
              <w:left w:val="nil"/>
              <w:bottom w:val="nil"/>
              <w:right w:val="nil"/>
            </w:tcBorders>
            <w:shd w:val="clear" w:color="auto" w:fill="auto"/>
            <w:noWrap/>
            <w:vAlign w:val="center"/>
            <w:hideMark/>
          </w:tcPr>
          <w:p w14:paraId="275DD772" w14:textId="77777777" w:rsidR="007E6C89" w:rsidRPr="0077594B" w:rsidRDefault="007E6C89" w:rsidP="007E6C89">
            <w:pPr>
              <w:spacing w:before="120"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0.15</w:t>
            </w:r>
          </w:p>
        </w:tc>
        <w:tc>
          <w:tcPr>
            <w:tcW w:w="312" w:type="pct"/>
            <w:vMerge w:val="restart"/>
            <w:tcBorders>
              <w:top w:val="nil"/>
              <w:left w:val="nil"/>
              <w:bottom w:val="nil"/>
              <w:right w:val="nil"/>
            </w:tcBorders>
            <w:shd w:val="clear" w:color="auto" w:fill="auto"/>
            <w:noWrap/>
            <w:vAlign w:val="center"/>
            <w:hideMark/>
          </w:tcPr>
          <w:p w14:paraId="561EEFA7" w14:textId="77777777" w:rsidR="007E6C89" w:rsidRPr="0077594B" w:rsidRDefault="007E6C89" w:rsidP="007E6C89">
            <w:pPr>
              <w:spacing w:before="120"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0.05</w:t>
            </w:r>
          </w:p>
        </w:tc>
        <w:tc>
          <w:tcPr>
            <w:tcW w:w="435" w:type="pct"/>
            <w:tcBorders>
              <w:top w:val="nil"/>
              <w:left w:val="nil"/>
              <w:bottom w:val="nil"/>
              <w:right w:val="nil"/>
            </w:tcBorders>
            <w:shd w:val="clear" w:color="auto" w:fill="auto"/>
            <w:noWrap/>
            <w:vAlign w:val="center"/>
            <w:hideMark/>
          </w:tcPr>
          <w:p w14:paraId="7BDCBF31" w14:textId="77777777" w:rsidR="007E6C89" w:rsidRPr="0077594B" w:rsidRDefault="007E6C89" w:rsidP="007E6C89">
            <w:pPr>
              <w:spacing w:before="120"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70</w:t>
            </w:r>
          </w:p>
        </w:tc>
        <w:tc>
          <w:tcPr>
            <w:tcW w:w="677" w:type="pct"/>
            <w:tcBorders>
              <w:top w:val="nil"/>
              <w:left w:val="nil"/>
              <w:bottom w:val="nil"/>
              <w:right w:val="nil"/>
            </w:tcBorders>
            <w:shd w:val="clear" w:color="auto" w:fill="auto"/>
            <w:noWrap/>
            <w:vAlign w:val="center"/>
            <w:hideMark/>
          </w:tcPr>
          <w:p w14:paraId="5E9FBFB9" w14:textId="77777777" w:rsidR="007E6C89" w:rsidRPr="0077594B" w:rsidRDefault="007E6C89" w:rsidP="007E6C89">
            <w:pPr>
              <w:spacing w:before="120"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4</w:t>
            </w:r>
          </w:p>
        </w:tc>
        <w:tc>
          <w:tcPr>
            <w:tcW w:w="398" w:type="pct"/>
            <w:tcBorders>
              <w:top w:val="nil"/>
              <w:left w:val="nil"/>
              <w:bottom w:val="nil"/>
              <w:right w:val="nil"/>
            </w:tcBorders>
            <w:shd w:val="clear" w:color="auto" w:fill="auto"/>
            <w:noWrap/>
            <w:vAlign w:val="center"/>
            <w:hideMark/>
          </w:tcPr>
          <w:p w14:paraId="318AFEE4" w14:textId="77777777" w:rsidR="007E6C89" w:rsidRPr="0077594B" w:rsidRDefault="007E6C89" w:rsidP="007E6C89">
            <w:pPr>
              <w:spacing w:before="120"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155</w:t>
            </w:r>
          </w:p>
        </w:tc>
        <w:tc>
          <w:tcPr>
            <w:tcW w:w="503" w:type="pct"/>
            <w:tcBorders>
              <w:top w:val="nil"/>
              <w:left w:val="nil"/>
              <w:bottom w:val="nil"/>
              <w:right w:val="nil"/>
            </w:tcBorders>
            <w:shd w:val="clear" w:color="auto" w:fill="auto"/>
            <w:noWrap/>
            <w:vAlign w:val="center"/>
            <w:hideMark/>
          </w:tcPr>
          <w:p w14:paraId="3C612CC5" w14:textId="77777777" w:rsidR="007E6C89" w:rsidRPr="0077594B" w:rsidRDefault="007E6C89" w:rsidP="007E6C89">
            <w:pPr>
              <w:spacing w:before="120"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7</w:t>
            </w:r>
          </w:p>
        </w:tc>
        <w:tc>
          <w:tcPr>
            <w:tcW w:w="671" w:type="pct"/>
            <w:tcBorders>
              <w:top w:val="nil"/>
              <w:left w:val="nil"/>
              <w:bottom w:val="nil"/>
              <w:right w:val="nil"/>
            </w:tcBorders>
            <w:shd w:val="clear" w:color="auto" w:fill="auto"/>
            <w:noWrap/>
            <w:vAlign w:val="center"/>
            <w:hideMark/>
          </w:tcPr>
          <w:p w14:paraId="76FF6764" w14:textId="77777777" w:rsidR="007E6C89" w:rsidRPr="0077594B" w:rsidRDefault="007E6C89" w:rsidP="007E6C89">
            <w:pPr>
              <w:spacing w:before="120"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12.79</w:t>
            </w:r>
          </w:p>
        </w:tc>
        <w:tc>
          <w:tcPr>
            <w:tcW w:w="504" w:type="pct"/>
            <w:tcBorders>
              <w:top w:val="nil"/>
              <w:left w:val="nil"/>
              <w:bottom w:val="nil"/>
              <w:right w:val="nil"/>
            </w:tcBorders>
            <w:shd w:val="clear" w:color="auto" w:fill="auto"/>
            <w:noWrap/>
            <w:vAlign w:val="center"/>
            <w:hideMark/>
          </w:tcPr>
          <w:p w14:paraId="3F2E61C3" w14:textId="77777777" w:rsidR="007E6C89" w:rsidRPr="0077594B" w:rsidRDefault="007E6C89" w:rsidP="007E6C89">
            <w:pPr>
              <w:spacing w:before="120"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1.88</w:t>
            </w:r>
          </w:p>
        </w:tc>
      </w:tr>
      <w:tr w:rsidR="004A33ED" w:rsidRPr="0077594B" w14:paraId="54E107F6" w14:textId="77777777" w:rsidTr="000658AB">
        <w:trPr>
          <w:trHeight w:val="288"/>
          <w:jc w:val="center"/>
        </w:trPr>
        <w:tc>
          <w:tcPr>
            <w:tcW w:w="447" w:type="pct"/>
            <w:tcBorders>
              <w:top w:val="nil"/>
              <w:left w:val="nil"/>
              <w:bottom w:val="nil"/>
              <w:right w:val="nil"/>
            </w:tcBorders>
            <w:vAlign w:val="center"/>
          </w:tcPr>
          <w:p w14:paraId="6EFD6512"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2</w:t>
            </w:r>
          </w:p>
        </w:tc>
        <w:tc>
          <w:tcPr>
            <w:tcW w:w="428" w:type="pct"/>
            <w:tcBorders>
              <w:top w:val="nil"/>
              <w:left w:val="nil"/>
              <w:bottom w:val="nil"/>
              <w:right w:val="nil"/>
            </w:tcBorders>
            <w:shd w:val="clear" w:color="auto" w:fill="auto"/>
            <w:noWrap/>
            <w:vAlign w:val="center"/>
            <w:hideMark/>
          </w:tcPr>
          <w:p w14:paraId="0A1B61A6"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w:t>
            </w:r>
          </w:p>
        </w:tc>
        <w:tc>
          <w:tcPr>
            <w:tcW w:w="312" w:type="pct"/>
            <w:vMerge/>
            <w:tcBorders>
              <w:top w:val="nil"/>
              <w:left w:val="nil"/>
              <w:bottom w:val="nil"/>
              <w:right w:val="nil"/>
            </w:tcBorders>
            <w:vAlign w:val="center"/>
            <w:hideMark/>
          </w:tcPr>
          <w:p w14:paraId="577DC564"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p>
        </w:tc>
        <w:tc>
          <w:tcPr>
            <w:tcW w:w="312" w:type="pct"/>
            <w:vMerge/>
            <w:tcBorders>
              <w:top w:val="nil"/>
              <w:left w:val="nil"/>
              <w:bottom w:val="nil"/>
              <w:right w:val="nil"/>
            </w:tcBorders>
            <w:vAlign w:val="center"/>
            <w:hideMark/>
          </w:tcPr>
          <w:p w14:paraId="0F0A6DFD"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p>
        </w:tc>
        <w:tc>
          <w:tcPr>
            <w:tcW w:w="312" w:type="pct"/>
            <w:vMerge/>
            <w:tcBorders>
              <w:top w:val="nil"/>
              <w:left w:val="nil"/>
              <w:bottom w:val="nil"/>
              <w:right w:val="nil"/>
            </w:tcBorders>
            <w:vAlign w:val="center"/>
            <w:hideMark/>
          </w:tcPr>
          <w:p w14:paraId="1E2A4287"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p>
        </w:tc>
        <w:tc>
          <w:tcPr>
            <w:tcW w:w="435" w:type="pct"/>
            <w:tcBorders>
              <w:top w:val="nil"/>
              <w:left w:val="nil"/>
              <w:bottom w:val="nil"/>
              <w:right w:val="nil"/>
            </w:tcBorders>
            <w:shd w:val="clear" w:color="auto" w:fill="auto"/>
            <w:noWrap/>
            <w:vAlign w:val="center"/>
            <w:hideMark/>
          </w:tcPr>
          <w:p w14:paraId="5646F0AF"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70</w:t>
            </w:r>
          </w:p>
        </w:tc>
        <w:tc>
          <w:tcPr>
            <w:tcW w:w="677" w:type="pct"/>
            <w:tcBorders>
              <w:top w:val="nil"/>
              <w:left w:val="nil"/>
              <w:bottom w:val="nil"/>
              <w:right w:val="nil"/>
            </w:tcBorders>
            <w:shd w:val="clear" w:color="auto" w:fill="auto"/>
            <w:noWrap/>
            <w:vAlign w:val="center"/>
            <w:hideMark/>
          </w:tcPr>
          <w:p w14:paraId="7A8C59E3"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2</w:t>
            </w:r>
          </w:p>
        </w:tc>
        <w:tc>
          <w:tcPr>
            <w:tcW w:w="398" w:type="pct"/>
            <w:tcBorders>
              <w:top w:val="nil"/>
              <w:left w:val="nil"/>
              <w:bottom w:val="nil"/>
              <w:right w:val="nil"/>
            </w:tcBorders>
            <w:shd w:val="clear" w:color="auto" w:fill="auto"/>
            <w:noWrap/>
            <w:vAlign w:val="center"/>
            <w:hideMark/>
          </w:tcPr>
          <w:p w14:paraId="75616461"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160</w:t>
            </w:r>
          </w:p>
        </w:tc>
        <w:tc>
          <w:tcPr>
            <w:tcW w:w="503" w:type="pct"/>
            <w:tcBorders>
              <w:top w:val="nil"/>
              <w:left w:val="nil"/>
              <w:bottom w:val="nil"/>
              <w:right w:val="nil"/>
            </w:tcBorders>
            <w:shd w:val="clear" w:color="auto" w:fill="auto"/>
            <w:noWrap/>
            <w:vAlign w:val="center"/>
            <w:hideMark/>
          </w:tcPr>
          <w:p w14:paraId="3454D44D"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7</w:t>
            </w:r>
          </w:p>
        </w:tc>
        <w:tc>
          <w:tcPr>
            <w:tcW w:w="671" w:type="pct"/>
            <w:tcBorders>
              <w:top w:val="nil"/>
              <w:left w:val="nil"/>
              <w:bottom w:val="nil"/>
              <w:right w:val="nil"/>
            </w:tcBorders>
            <w:shd w:val="clear" w:color="auto" w:fill="auto"/>
            <w:noWrap/>
            <w:vAlign w:val="center"/>
            <w:hideMark/>
          </w:tcPr>
          <w:p w14:paraId="35615994"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13.04</w:t>
            </w:r>
          </w:p>
        </w:tc>
        <w:tc>
          <w:tcPr>
            <w:tcW w:w="504" w:type="pct"/>
            <w:tcBorders>
              <w:top w:val="nil"/>
              <w:left w:val="nil"/>
              <w:bottom w:val="nil"/>
              <w:right w:val="nil"/>
            </w:tcBorders>
            <w:shd w:val="clear" w:color="auto" w:fill="auto"/>
            <w:noWrap/>
            <w:vAlign w:val="center"/>
            <w:hideMark/>
          </w:tcPr>
          <w:p w14:paraId="72B640CE"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1.92</w:t>
            </w:r>
          </w:p>
        </w:tc>
      </w:tr>
      <w:tr w:rsidR="004A33ED" w:rsidRPr="0077594B" w14:paraId="4A2E9AB4" w14:textId="77777777" w:rsidTr="000658AB">
        <w:trPr>
          <w:trHeight w:val="288"/>
          <w:jc w:val="center"/>
        </w:trPr>
        <w:tc>
          <w:tcPr>
            <w:tcW w:w="447" w:type="pct"/>
            <w:tcBorders>
              <w:top w:val="nil"/>
              <w:left w:val="nil"/>
              <w:bottom w:val="nil"/>
              <w:right w:val="nil"/>
            </w:tcBorders>
            <w:vAlign w:val="center"/>
          </w:tcPr>
          <w:p w14:paraId="57FB3C36"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3</w:t>
            </w:r>
          </w:p>
        </w:tc>
        <w:tc>
          <w:tcPr>
            <w:tcW w:w="428" w:type="pct"/>
            <w:tcBorders>
              <w:top w:val="nil"/>
              <w:left w:val="nil"/>
              <w:bottom w:val="nil"/>
              <w:right w:val="nil"/>
            </w:tcBorders>
            <w:shd w:val="clear" w:color="auto" w:fill="auto"/>
            <w:noWrap/>
            <w:vAlign w:val="center"/>
            <w:hideMark/>
          </w:tcPr>
          <w:p w14:paraId="5C41C745"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2</w:t>
            </w:r>
          </w:p>
        </w:tc>
        <w:tc>
          <w:tcPr>
            <w:tcW w:w="312" w:type="pct"/>
            <w:vMerge w:val="restart"/>
            <w:tcBorders>
              <w:top w:val="nil"/>
              <w:left w:val="nil"/>
              <w:bottom w:val="nil"/>
              <w:right w:val="nil"/>
            </w:tcBorders>
            <w:shd w:val="clear" w:color="auto" w:fill="auto"/>
            <w:noWrap/>
            <w:vAlign w:val="center"/>
            <w:hideMark/>
          </w:tcPr>
          <w:p w14:paraId="6286923B"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0.70</w:t>
            </w:r>
          </w:p>
        </w:tc>
        <w:tc>
          <w:tcPr>
            <w:tcW w:w="312" w:type="pct"/>
            <w:vMerge w:val="restart"/>
            <w:tcBorders>
              <w:top w:val="nil"/>
              <w:left w:val="nil"/>
              <w:bottom w:val="nil"/>
              <w:right w:val="nil"/>
            </w:tcBorders>
            <w:shd w:val="clear" w:color="auto" w:fill="auto"/>
            <w:noWrap/>
            <w:vAlign w:val="center"/>
            <w:hideMark/>
          </w:tcPr>
          <w:p w14:paraId="5FA4DE6A"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0.20</w:t>
            </w:r>
          </w:p>
        </w:tc>
        <w:tc>
          <w:tcPr>
            <w:tcW w:w="312" w:type="pct"/>
            <w:vMerge w:val="restart"/>
            <w:tcBorders>
              <w:top w:val="nil"/>
              <w:left w:val="nil"/>
              <w:bottom w:val="nil"/>
              <w:right w:val="nil"/>
            </w:tcBorders>
            <w:shd w:val="clear" w:color="auto" w:fill="auto"/>
            <w:noWrap/>
            <w:vAlign w:val="center"/>
            <w:hideMark/>
          </w:tcPr>
          <w:p w14:paraId="52F56172"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0.10</w:t>
            </w:r>
          </w:p>
        </w:tc>
        <w:tc>
          <w:tcPr>
            <w:tcW w:w="435" w:type="pct"/>
            <w:tcBorders>
              <w:top w:val="nil"/>
              <w:left w:val="nil"/>
              <w:bottom w:val="nil"/>
              <w:right w:val="nil"/>
            </w:tcBorders>
            <w:shd w:val="clear" w:color="auto" w:fill="auto"/>
            <w:noWrap/>
            <w:vAlign w:val="center"/>
            <w:hideMark/>
          </w:tcPr>
          <w:p w14:paraId="2AA8438F"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70</w:t>
            </w:r>
          </w:p>
        </w:tc>
        <w:tc>
          <w:tcPr>
            <w:tcW w:w="677" w:type="pct"/>
            <w:tcBorders>
              <w:top w:val="nil"/>
              <w:left w:val="nil"/>
              <w:bottom w:val="nil"/>
              <w:right w:val="nil"/>
            </w:tcBorders>
            <w:shd w:val="clear" w:color="auto" w:fill="auto"/>
            <w:noWrap/>
            <w:vAlign w:val="center"/>
            <w:hideMark/>
          </w:tcPr>
          <w:p w14:paraId="14348311"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3</w:t>
            </w:r>
          </w:p>
        </w:tc>
        <w:tc>
          <w:tcPr>
            <w:tcW w:w="398" w:type="pct"/>
            <w:tcBorders>
              <w:top w:val="nil"/>
              <w:left w:val="nil"/>
              <w:bottom w:val="nil"/>
              <w:right w:val="nil"/>
            </w:tcBorders>
            <w:shd w:val="clear" w:color="auto" w:fill="auto"/>
            <w:noWrap/>
            <w:vAlign w:val="center"/>
            <w:hideMark/>
          </w:tcPr>
          <w:p w14:paraId="3D94ECE8"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150</w:t>
            </w:r>
          </w:p>
        </w:tc>
        <w:tc>
          <w:tcPr>
            <w:tcW w:w="503" w:type="pct"/>
            <w:tcBorders>
              <w:top w:val="nil"/>
              <w:left w:val="nil"/>
              <w:bottom w:val="nil"/>
              <w:right w:val="nil"/>
            </w:tcBorders>
            <w:shd w:val="clear" w:color="auto" w:fill="auto"/>
            <w:noWrap/>
            <w:vAlign w:val="center"/>
            <w:hideMark/>
          </w:tcPr>
          <w:p w14:paraId="15514FEF"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7</w:t>
            </w:r>
          </w:p>
        </w:tc>
        <w:tc>
          <w:tcPr>
            <w:tcW w:w="671" w:type="pct"/>
            <w:tcBorders>
              <w:top w:val="nil"/>
              <w:left w:val="nil"/>
              <w:bottom w:val="nil"/>
              <w:right w:val="nil"/>
            </w:tcBorders>
            <w:shd w:val="clear" w:color="auto" w:fill="auto"/>
            <w:noWrap/>
            <w:vAlign w:val="center"/>
            <w:hideMark/>
          </w:tcPr>
          <w:p w14:paraId="6B743A85"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13.93</w:t>
            </w:r>
          </w:p>
        </w:tc>
        <w:tc>
          <w:tcPr>
            <w:tcW w:w="504" w:type="pct"/>
            <w:tcBorders>
              <w:top w:val="nil"/>
              <w:left w:val="nil"/>
              <w:bottom w:val="nil"/>
              <w:right w:val="nil"/>
            </w:tcBorders>
            <w:shd w:val="clear" w:color="auto" w:fill="auto"/>
            <w:noWrap/>
            <w:vAlign w:val="center"/>
            <w:hideMark/>
          </w:tcPr>
          <w:p w14:paraId="64F5F115"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1.87</w:t>
            </w:r>
          </w:p>
        </w:tc>
      </w:tr>
      <w:tr w:rsidR="004A33ED" w:rsidRPr="0077594B" w14:paraId="3F67ABDC" w14:textId="77777777" w:rsidTr="000658AB">
        <w:trPr>
          <w:trHeight w:val="288"/>
          <w:jc w:val="center"/>
        </w:trPr>
        <w:tc>
          <w:tcPr>
            <w:tcW w:w="447" w:type="pct"/>
            <w:tcBorders>
              <w:top w:val="nil"/>
              <w:left w:val="nil"/>
              <w:bottom w:val="nil"/>
              <w:right w:val="nil"/>
            </w:tcBorders>
            <w:vAlign w:val="center"/>
          </w:tcPr>
          <w:p w14:paraId="78F1D0B1"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4</w:t>
            </w:r>
          </w:p>
        </w:tc>
        <w:tc>
          <w:tcPr>
            <w:tcW w:w="428" w:type="pct"/>
            <w:tcBorders>
              <w:top w:val="nil"/>
              <w:left w:val="nil"/>
              <w:bottom w:val="nil"/>
              <w:right w:val="nil"/>
            </w:tcBorders>
            <w:shd w:val="clear" w:color="auto" w:fill="auto"/>
            <w:noWrap/>
            <w:vAlign w:val="center"/>
            <w:hideMark/>
          </w:tcPr>
          <w:p w14:paraId="6FE00651"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w:t>
            </w:r>
          </w:p>
        </w:tc>
        <w:tc>
          <w:tcPr>
            <w:tcW w:w="312" w:type="pct"/>
            <w:vMerge/>
            <w:tcBorders>
              <w:top w:val="nil"/>
              <w:left w:val="nil"/>
              <w:bottom w:val="nil"/>
              <w:right w:val="nil"/>
            </w:tcBorders>
            <w:vAlign w:val="center"/>
            <w:hideMark/>
          </w:tcPr>
          <w:p w14:paraId="005F408C"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p>
        </w:tc>
        <w:tc>
          <w:tcPr>
            <w:tcW w:w="312" w:type="pct"/>
            <w:vMerge/>
            <w:tcBorders>
              <w:top w:val="nil"/>
              <w:left w:val="nil"/>
              <w:bottom w:val="nil"/>
              <w:right w:val="nil"/>
            </w:tcBorders>
            <w:vAlign w:val="center"/>
            <w:hideMark/>
          </w:tcPr>
          <w:p w14:paraId="613BFCB8"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p>
        </w:tc>
        <w:tc>
          <w:tcPr>
            <w:tcW w:w="312" w:type="pct"/>
            <w:vMerge/>
            <w:tcBorders>
              <w:top w:val="nil"/>
              <w:left w:val="nil"/>
              <w:bottom w:val="nil"/>
              <w:right w:val="nil"/>
            </w:tcBorders>
            <w:vAlign w:val="center"/>
            <w:hideMark/>
          </w:tcPr>
          <w:p w14:paraId="555B1215"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p>
        </w:tc>
        <w:tc>
          <w:tcPr>
            <w:tcW w:w="435" w:type="pct"/>
            <w:tcBorders>
              <w:top w:val="nil"/>
              <w:left w:val="nil"/>
              <w:bottom w:val="nil"/>
              <w:right w:val="nil"/>
            </w:tcBorders>
            <w:shd w:val="clear" w:color="auto" w:fill="auto"/>
            <w:noWrap/>
            <w:vAlign w:val="center"/>
            <w:hideMark/>
          </w:tcPr>
          <w:p w14:paraId="21D1A5CB"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70</w:t>
            </w:r>
          </w:p>
        </w:tc>
        <w:tc>
          <w:tcPr>
            <w:tcW w:w="677" w:type="pct"/>
            <w:tcBorders>
              <w:top w:val="nil"/>
              <w:left w:val="nil"/>
              <w:bottom w:val="nil"/>
              <w:right w:val="nil"/>
            </w:tcBorders>
            <w:shd w:val="clear" w:color="auto" w:fill="auto"/>
            <w:noWrap/>
            <w:vAlign w:val="center"/>
            <w:hideMark/>
          </w:tcPr>
          <w:p w14:paraId="02D22162"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5</w:t>
            </w:r>
          </w:p>
        </w:tc>
        <w:tc>
          <w:tcPr>
            <w:tcW w:w="398" w:type="pct"/>
            <w:tcBorders>
              <w:top w:val="nil"/>
              <w:left w:val="nil"/>
              <w:bottom w:val="nil"/>
              <w:right w:val="nil"/>
            </w:tcBorders>
            <w:shd w:val="clear" w:color="auto" w:fill="auto"/>
            <w:noWrap/>
            <w:vAlign w:val="center"/>
            <w:hideMark/>
          </w:tcPr>
          <w:p w14:paraId="52576EC3"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170</w:t>
            </w:r>
          </w:p>
        </w:tc>
        <w:tc>
          <w:tcPr>
            <w:tcW w:w="503" w:type="pct"/>
            <w:tcBorders>
              <w:top w:val="nil"/>
              <w:left w:val="nil"/>
              <w:bottom w:val="nil"/>
              <w:right w:val="nil"/>
            </w:tcBorders>
            <w:shd w:val="clear" w:color="auto" w:fill="auto"/>
            <w:noWrap/>
            <w:vAlign w:val="center"/>
            <w:hideMark/>
          </w:tcPr>
          <w:p w14:paraId="7F411797"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7</w:t>
            </w:r>
          </w:p>
        </w:tc>
        <w:tc>
          <w:tcPr>
            <w:tcW w:w="671" w:type="pct"/>
            <w:tcBorders>
              <w:top w:val="nil"/>
              <w:left w:val="nil"/>
              <w:bottom w:val="nil"/>
              <w:right w:val="nil"/>
            </w:tcBorders>
            <w:shd w:val="clear" w:color="auto" w:fill="auto"/>
            <w:noWrap/>
            <w:vAlign w:val="center"/>
            <w:hideMark/>
          </w:tcPr>
          <w:p w14:paraId="7F32EA25"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12.07</w:t>
            </w:r>
          </w:p>
        </w:tc>
        <w:tc>
          <w:tcPr>
            <w:tcW w:w="504" w:type="pct"/>
            <w:tcBorders>
              <w:top w:val="nil"/>
              <w:left w:val="nil"/>
              <w:bottom w:val="nil"/>
              <w:right w:val="nil"/>
            </w:tcBorders>
            <w:shd w:val="clear" w:color="auto" w:fill="auto"/>
            <w:noWrap/>
            <w:vAlign w:val="center"/>
            <w:hideMark/>
          </w:tcPr>
          <w:p w14:paraId="5F4D9C07"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2.07</w:t>
            </w:r>
          </w:p>
        </w:tc>
      </w:tr>
      <w:tr w:rsidR="004A33ED" w:rsidRPr="0077594B" w14:paraId="4974A59C" w14:textId="77777777" w:rsidTr="000658AB">
        <w:trPr>
          <w:trHeight w:val="288"/>
          <w:jc w:val="center"/>
        </w:trPr>
        <w:tc>
          <w:tcPr>
            <w:tcW w:w="447" w:type="pct"/>
            <w:tcBorders>
              <w:top w:val="nil"/>
              <w:left w:val="nil"/>
              <w:bottom w:val="nil"/>
              <w:right w:val="nil"/>
            </w:tcBorders>
            <w:vAlign w:val="center"/>
          </w:tcPr>
          <w:p w14:paraId="0738DF4E"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5</w:t>
            </w:r>
          </w:p>
        </w:tc>
        <w:tc>
          <w:tcPr>
            <w:tcW w:w="428" w:type="pct"/>
            <w:tcBorders>
              <w:top w:val="nil"/>
              <w:left w:val="nil"/>
              <w:bottom w:val="nil"/>
              <w:right w:val="nil"/>
            </w:tcBorders>
            <w:shd w:val="clear" w:color="auto" w:fill="auto"/>
            <w:noWrap/>
            <w:vAlign w:val="center"/>
            <w:hideMark/>
          </w:tcPr>
          <w:p w14:paraId="2BDB78A5"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2</w:t>
            </w:r>
          </w:p>
        </w:tc>
        <w:tc>
          <w:tcPr>
            <w:tcW w:w="312" w:type="pct"/>
            <w:vMerge w:val="restart"/>
            <w:tcBorders>
              <w:top w:val="nil"/>
              <w:left w:val="nil"/>
              <w:bottom w:val="single" w:sz="4" w:space="0" w:color="000000"/>
              <w:right w:val="nil"/>
            </w:tcBorders>
            <w:shd w:val="clear" w:color="auto" w:fill="auto"/>
            <w:noWrap/>
            <w:vAlign w:val="center"/>
            <w:hideMark/>
          </w:tcPr>
          <w:p w14:paraId="1DB02C75"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0.60</w:t>
            </w:r>
          </w:p>
        </w:tc>
        <w:tc>
          <w:tcPr>
            <w:tcW w:w="312" w:type="pct"/>
            <w:vMerge w:val="restart"/>
            <w:tcBorders>
              <w:top w:val="nil"/>
              <w:left w:val="nil"/>
              <w:bottom w:val="single" w:sz="4" w:space="0" w:color="000000"/>
              <w:right w:val="nil"/>
            </w:tcBorders>
            <w:shd w:val="clear" w:color="auto" w:fill="auto"/>
            <w:noWrap/>
            <w:vAlign w:val="center"/>
            <w:hideMark/>
          </w:tcPr>
          <w:p w14:paraId="0AA6482B"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0.25</w:t>
            </w:r>
          </w:p>
        </w:tc>
        <w:tc>
          <w:tcPr>
            <w:tcW w:w="312" w:type="pct"/>
            <w:vMerge w:val="restart"/>
            <w:tcBorders>
              <w:top w:val="nil"/>
              <w:left w:val="nil"/>
              <w:bottom w:val="single" w:sz="4" w:space="0" w:color="000000"/>
              <w:right w:val="nil"/>
            </w:tcBorders>
            <w:shd w:val="clear" w:color="auto" w:fill="auto"/>
            <w:noWrap/>
            <w:vAlign w:val="center"/>
            <w:hideMark/>
          </w:tcPr>
          <w:p w14:paraId="282B4DEC"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0.15</w:t>
            </w:r>
          </w:p>
        </w:tc>
        <w:tc>
          <w:tcPr>
            <w:tcW w:w="435" w:type="pct"/>
            <w:tcBorders>
              <w:top w:val="nil"/>
              <w:left w:val="nil"/>
              <w:bottom w:val="nil"/>
              <w:right w:val="nil"/>
            </w:tcBorders>
            <w:shd w:val="clear" w:color="auto" w:fill="auto"/>
            <w:noWrap/>
            <w:vAlign w:val="center"/>
            <w:hideMark/>
          </w:tcPr>
          <w:p w14:paraId="20592855"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70</w:t>
            </w:r>
          </w:p>
        </w:tc>
        <w:tc>
          <w:tcPr>
            <w:tcW w:w="677" w:type="pct"/>
            <w:tcBorders>
              <w:top w:val="nil"/>
              <w:left w:val="nil"/>
              <w:bottom w:val="nil"/>
              <w:right w:val="nil"/>
            </w:tcBorders>
            <w:shd w:val="clear" w:color="auto" w:fill="auto"/>
            <w:noWrap/>
            <w:vAlign w:val="center"/>
            <w:hideMark/>
          </w:tcPr>
          <w:p w14:paraId="176D174E"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3</w:t>
            </w:r>
          </w:p>
        </w:tc>
        <w:tc>
          <w:tcPr>
            <w:tcW w:w="398" w:type="pct"/>
            <w:tcBorders>
              <w:top w:val="nil"/>
              <w:left w:val="nil"/>
              <w:bottom w:val="nil"/>
              <w:right w:val="nil"/>
            </w:tcBorders>
            <w:shd w:val="clear" w:color="auto" w:fill="auto"/>
            <w:noWrap/>
            <w:vAlign w:val="center"/>
            <w:hideMark/>
          </w:tcPr>
          <w:p w14:paraId="4F23B751"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150</w:t>
            </w:r>
          </w:p>
        </w:tc>
        <w:tc>
          <w:tcPr>
            <w:tcW w:w="503" w:type="pct"/>
            <w:tcBorders>
              <w:top w:val="nil"/>
              <w:left w:val="nil"/>
              <w:bottom w:val="nil"/>
              <w:right w:val="nil"/>
            </w:tcBorders>
            <w:shd w:val="clear" w:color="auto" w:fill="auto"/>
            <w:noWrap/>
            <w:vAlign w:val="center"/>
            <w:hideMark/>
          </w:tcPr>
          <w:p w14:paraId="283C902B"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7</w:t>
            </w:r>
          </w:p>
        </w:tc>
        <w:tc>
          <w:tcPr>
            <w:tcW w:w="671" w:type="pct"/>
            <w:tcBorders>
              <w:top w:val="nil"/>
              <w:left w:val="nil"/>
              <w:bottom w:val="nil"/>
              <w:right w:val="nil"/>
            </w:tcBorders>
            <w:shd w:val="clear" w:color="auto" w:fill="auto"/>
            <w:noWrap/>
            <w:vAlign w:val="center"/>
            <w:hideMark/>
          </w:tcPr>
          <w:p w14:paraId="3673911F"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14.07</w:t>
            </w:r>
          </w:p>
        </w:tc>
        <w:tc>
          <w:tcPr>
            <w:tcW w:w="504" w:type="pct"/>
            <w:tcBorders>
              <w:top w:val="nil"/>
              <w:left w:val="nil"/>
              <w:bottom w:val="nil"/>
              <w:right w:val="nil"/>
            </w:tcBorders>
            <w:shd w:val="clear" w:color="auto" w:fill="auto"/>
            <w:noWrap/>
            <w:vAlign w:val="center"/>
            <w:hideMark/>
          </w:tcPr>
          <w:p w14:paraId="0A932164"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1.86</w:t>
            </w:r>
          </w:p>
        </w:tc>
      </w:tr>
      <w:tr w:rsidR="004A33ED" w:rsidRPr="0077594B" w14:paraId="4F504213" w14:textId="77777777" w:rsidTr="000658AB">
        <w:trPr>
          <w:trHeight w:val="288"/>
          <w:jc w:val="center"/>
        </w:trPr>
        <w:tc>
          <w:tcPr>
            <w:tcW w:w="447" w:type="pct"/>
            <w:tcBorders>
              <w:top w:val="nil"/>
              <w:left w:val="nil"/>
              <w:bottom w:val="single" w:sz="4" w:space="0" w:color="auto"/>
              <w:right w:val="nil"/>
            </w:tcBorders>
            <w:vAlign w:val="center"/>
          </w:tcPr>
          <w:p w14:paraId="1B0238ED"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6</w:t>
            </w:r>
          </w:p>
        </w:tc>
        <w:tc>
          <w:tcPr>
            <w:tcW w:w="428" w:type="pct"/>
            <w:tcBorders>
              <w:top w:val="nil"/>
              <w:left w:val="nil"/>
              <w:bottom w:val="single" w:sz="4" w:space="0" w:color="auto"/>
              <w:right w:val="nil"/>
            </w:tcBorders>
            <w:shd w:val="clear" w:color="auto" w:fill="auto"/>
            <w:noWrap/>
            <w:vAlign w:val="center"/>
            <w:hideMark/>
          </w:tcPr>
          <w:p w14:paraId="3F4E9B1D"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w:t>
            </w:r>
          </w:p>
        </w:tc>
        <w:tc>
          <w:tcPr>
            <w:tcW w:w="312" w:type="pct"/>
            <w:vMerge/>
            <w:tcBorders>
              <w:top w:val="nil"/>
              <w:left w:val="nil"/>
              <w:bottom w:val="single" w:sz="4" w:space="0" w:color="000000"/>
              <w:right w:val="nil"/>
            </w:tcBorders>
            <w:vAlign w:val="center"/>
            <w:hideMark/>
          </w:tcPr>
          <w:p w14:paraId="45A17828"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p>
        </w:tc>
        <w:tc>
          <w:tcPr>
            <w:tcW w:w="312" w:type="pct"/>
            <w:vMerge/>
            <w:tcBorders>
              <w:top w:val="nil"/>
              <w:left w:val="nil"/>
              <w:bottom w:val="single" w:sz="4" w:space="0" w:color="000000"/>
              <w:right w:val="nil"/>
            </w:tcBorders>
            <w:vAlign w:val="center"/>
            <w:hideMark/>
          </w:tcPr>
          <w:p w14:paraId="5E8B8174"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p>
        </w:tc>
        <w:tc>
          <w:tcPr>
            <w:tcW w:w="312" w:type="pct"/>
            <w:vMerge/>
            <w:tcBorders>
              <w:top w:val="nil"/>
              <w:left w:val="nil"/>
              <w:bottom w:val="single" w:sz="4" w:space="0" w:color="000000"/>
              <w:right w:val="nil"/>
            </w:tcBorders>
            <w:vAlign w:val="center"/>
            <w:hideMark/>
          </w:tcPr>
          <w:p w14:paraId="28F220B3"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p>
        </w:tc>
        <w:tc>
          <w:tcPr>
            <w:tcW w:w="435" w:type="pct"/>
            <w:tcBorders>
              <w:top w:val="nil"/>
              <w:left w:val="nil"/>
              <w:bottom w:val="single" w:sz="4" w:space="0" w:color="auto"/>
              <w:right w:val="nil"/>
            </w:tcBorders>
            <w:shd w:val="clear" w:color="auto" w:fill="auto"/>
            <w:noWrap/>
            <w:vAlign w:val="center"/>
            <w:hideMark/>
          </w:tcPr>
          <w:p w14:paraId="6BDD3988"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70</w:t>
            </w:r>
          </w:p>
        </w:tc>
        <w:tc>
          <w:tcPr>
            <w:tcW w:w="677" w:type="pct"/>
            <w:tcBorders>
              <w:top w:val="nil"/>
              <w:left w:val="nil"/>
              <w:bottom w:val="single" w:sz="4" w:space="0" w:color="auto"/>
              <w:right w:val="nil"/>
            </w:tcBorders>
            <w:shd w:val="clear" w:color="auto" w:fill="auto"/>
            <w:noWrap/>
            <w:vAlign w:val="center"/>
            <w:hideMark/>
          </w:tcPr>
          <w:p w14:paraId="20F513B0"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5</w:t>
            </w:r>
          </w:p>
        </w:tc>
        <w:tc>
          <w:tcPr>
            <w:tcW w:w="398" w:type="pct"/>
            <w:tcBorders>
              <w:top w:val="nil"/>
              <w:left w:val="nil"/>
              <w:bottom w:val="single" w:sz="4" w:space="0" w:color="auto"/>
              <w:right w:val="nil"/>
            </w:tcBorders>
            <w:shd w:val="clear" w:color="auto" w:fill="auto"/>
            <w:noWrap/>
            <w:vAlign w:val="center"/>
            <w:hideMark/>
          </w:tcPr>
          <w:p w14:paraId="75011562"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165</w:t>
            </w:r>
          </w:p>
        </w:tc>
        <w:tc>
          <w:tcPr>
            <w:tcW w:w="503" w:type="pct"/>
            <w:tcBorders>
              <w:top w:val="nil"/>
              <w:left w:val="nil"/>
              <w:bottom w:val="single" w:sz="4" w:space="0" w:color="auto"/>
              <w:right w:val="nil"/>
            </w:tcBorders>
            <w:shd w:val="clear" w:color="auto" w:fill="auto"/>
            <w:noWrap/>
            <w:vAlign w:val="center"/>
            <w:hideMark/>
          </w:tcPr>
          <w:p w14:paraId="459E579F"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7</w:t>
            </w:r>
          </w:p>
        </w:tc>
        <w:tc>
          <w:tcPr>
            <w:tcW w:w="671" w:type="pct"/>
            <w:tcBorders>
              <w:top w:val="nil"/>
              <w:left w:val="nil"/>
              <w:bottom w:val="single" w:sz="4" w:space="0" w:color="auto"/>
              <w:right w:val="nil"/>
            </w:tcBorders>
            <w:shd w:val="clear" w:color="auto" w:fill="auto"/>
            <w:noWrap/>
            <w:vAlign w:val="center"/>
            <w:hideMark/>
          </w:tcPr>
          <w:p w14:paraId="669454BD"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12.83</w:t>
            </w:r>
          </w:p>
        </w:tc>
        <w:tc>
          <w:tcPr>
            <w:tcW w:w="504" w:type="pct"/>
            <w:tcBorders>
              <w:top w:val="nil"/>
              <w:left w:val="nil"/>
              <w:bottom w:val="single" w:sz="4" w:space="0" w:color="auto"/>
              <w:right w:val="nil"/>
            </w:tcBorders>
            <w:shd w:val="clear" w:color="auto" w:fill="auto"/>
            <w:noWrap/>
            <w:vAlign w:val="center"/>
            <w:hideMark/>
          </w:tcPr>
          <w:p w14:paraId="6383B8AA" w14:textId="77777777" w:rsidR="007E6C89" w:rsidRPr="0077594B" w:rsidRDefault="007E6C89" w:rsidP="007E6C89">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2</w:t>
            </w:r>
          </w:p>
        </w:tc>
      </w:tr>
    </w:tbl>
    <w:p w14:paraId="5503B775" w14:textId="77777777" w:rsidR="007E6C89" w:rsidRPr="0077594B" w:rsidRDefault="007E6C89" w:rsidP="007E6C89">
      <w:pPr>
        <w:spacing w:after="0" w:line="240" w:lineRule="auto"/>
        <w:jc w:val="both"/>
        <w:rPr>
          <w:rFonts w:ascii="Browallia New" w:eastAsia="Calibri" w:hAnsi="Browallia New" w:cs="Browallia New"/>
          <w:sz w:val="16"/>
          <w:szCs w:val="16"/>
        </w:rPr>
      </w:pPr>
    </w:p>
    <w:p w14:paraId="008DF93F" w14:textId="4ABCBA66" w:rsidR="0070769A" w:rsidRPr="00CB47A0" w:rsidRDefault="007E6C89" w:rsidP="00F5480D">
      <w:pPr>
        <w:spacing w:after="0" w:line="240" w:lineRule="auto"/>
        <w:ind w:firstLine="720"/>
        <w:jc w:val="both"/>
        <w:rPr>
          <w:rFonts w:ascii="Browallia New" w:eastAsia="Calibri" w:hAnsi="Browallia New" w:cs="Browallia New"/>
          <w:sz w:val="32"/>
          <w:szCs w:val="32"/>
        </w:rPr>
      </w:pPr>
      <w:r w:rsidRPr="00CB47A0">
        <w:rPr>
          <w:rFonts w:ascii="Browallia New" w:eastAsia="Calibri" w:hAnsi="Browallia New" w:cs="Browallia New"/>
          <w:sz w:val="32"/>
          <w:szCs w:val="32"/>
        </w:rPr>
        <w:t>Table 2 shows the prediction results</w:t>
      </w:r>
      <w:r w:rsidRPr="00CB47A0">
        <w:rPr>
          <w:rFonts w:ascii="Browallia New" w:eastAsia="Calibri" w:hAnsi="Browallia New" w:cs="Browallia New"/>
          <w:sz w:val="32"/>
          <w:szCs w:val="32"/>
          <w:lang w:eastAsia="ja-JP" w:bidi="ar-SA"/>
        </w:rPr>
        <w:t xml:space="preserve"> for </w:t>
      </w:r>
      <w:r w:rsidRPr="00CB47A0">
        <w:rPr>
          <w:rFonts w:ascii="Browallia New" w:eastAsia="Calibri" w:hAnsi="Browallia New" w:cs="Browallia New"/>
          <w:sz w:val="32"/>
          <w:szCs w:val="32"/>
          <w:lang w:val="en"/>
        </w:rPr>
        <w:t>various</w:t>
      </w:r>
      <w:r w:rsidRPr="00CB47A0">
        <w:rPr>
          <w:rFonts w:ascii="Browallia New" w:eastAsia="Calibri" w:hAnsi="Browallia New" w:cs="Browallia New"/>
          <w:sz w:val="32"/>
          <w:szCs w:val="32"/>
        </w:rPr>
        <w:t xml:space="preserve"> weights on the objective function for </w:t>
      </w:r>
      <w:r w:rsidRPr="00CB47A0">
        <w:rPr>
          <w:rFonts w:ascii="Browallia New" w:eastAsia="Calibri" w:hAnsi="Browallia New" w:cs="Browallia New"/>
          <w:sz w:val="32"/>
          <w:szCs w:val="32"/>
          <w:lang w:eastAsia="ja-JP" w:bidi="ar-SA"/>
        </w:rPr>
        <w:t xml:space="preserve">control of the final moisture content to 7% </w:t>
      </w:r>
      <w:proofErr w:type="spellStart"/>
      <w:r w:rsidRPr="00CB47A0">
        <w:rPr>
          <w:rFonts w:ascii="Browallia New" w:eastAsia="Calibri" w:hAnsi="Browallia New" w:cs="Browallia New"/>
          <w:sz w:val="32"/>
          <w:szCs w:val="32"/>
          <w:lang w:eastAsia="ja-JP" w:bidi="ar-SA"/>
        </w:rPr>
        <w:t>d.b</w:t>
      </w:r>
      <w:proofErr w:type="spellEnd"/>
      <w:r w:rsidRPr="00CB47A0">
        <w:rPr>
          <w:rFonts w:ascii="Browallia New" w:eastAsia="Calibri" w:hAnsi="Browallia New" w:cs="Browallia New"/>
          <w:sz w:val="32"/>
          <w:szCs w:val="32"/>
          <w:lang w:eastAsia="ja-JP" w:bidi="ar-SA"/>
        </w:rPr>
        <w:t xml:space="preserve">. </w:t>
      </w:r>
      <w:r w:rsidRPr="00CB47A0">
        <w:rPr>
          <w:rFonts w:ascii="Browallia New" w:eastAsia="Calibri" w:hAnsi="Browallia New" w:cs="Browallia New"/>
          <w:sz w:val="32"/>
          <w:szCs w:val="32"/>
        </w:rPr>
        <w:t xml:space="preserve">of all models. The shrinkage and drying energy have different values. For the models 3 and 5, the variables of temperature, banana slice thickness and drying time have the same values. The </w:t>
      </w:r>
      <w:r w:rsidRPr="00CB47A0">
        <w:rPr>
          <w:rFonts w:ascii="Browallia New" w:eastAsia="Calibri" w:hAnsi="Browallia New" w:cs="Browallia New"/>
          <w:sz w:val="32"/>
          <w:szCs w:val="32"/>
          <w:lang w:val="en"/>
        </w:rPr>
        <w:t xml:space="preserve">accuracy of the prediction results is compared to the experimental results in the final column (average error) </w:t>
      </w:r>
      <w:r w:rsidRPr="00CB47A0">
        <w:rPr>
          <w:rFonts w:ascii="Browallia New" w:eastAsia="Calibri" w:hAnsi="Browallia New" w:cs="Browallia New"/>
          <w:sz w:val="32"/>
          <w:szCs w:val="32"/>
        </w:rPr>
        <w:t xml:space="preserve">in Table 3. The minimum value of the average error is 0.52% for the first model. Under the objective function of KG prediction, the relationship between the Gaussian function and the second-order polynomial function is given by the weights </w:t>
      </w:r>
      <w:r w:rsidR="004269D2" w:rsidRPr="00CB47A0">
        <w:rPr>
          <w:rFonts w:ascii="Browallia New" w:eastAsia="Calibri" w:hAnsi="Browallia New" w:cs="Browallia New"/>
          <w:i/>
          <w:iCs/>
          <w:sz w:val="32"/>
          <w:szCs w:val="32"/>
        </w:rPr>
        <w:t>W</w:t>
      </w:r>
      <w:r w:rsidR="004269D2" w:rsidRPr="00CB47A0">
        <w:rPr>
          <w:rFonts w:ascii="Browallia New" w:eastAsia="Calibri" w:hAnsi="Browallia New" w:cs="Browallia New"/>
          <w:i/>
          <w:iCs/>
          <w:sz w:val="32"/>
          <w:szCs w:val="32"/>
          <w:vertAlign w:val="subscript"/>
        </w:rPr>
        <w:t>1</w:t>
      </w:r>
      <w:r w:rsidR="004269D2" w:rsidRPr="00CB47A0">
        <w:rPr>
          <w:rFonts w:ascii="Browallia New" w:eastAsia="Calibri" w:hAnsi="Browallia New" w:cs="Browallia New"/>
          <w:i/>
          <w:iCs/>
          <w:sz w:val="32"/>
          <w:szCs w:val="32"/>
        </w:rPr>
        <w:t>, W</w:t>
      </w:r>
      <w:r w:rsidR="004269D2" w:rsidRPr="00CB47A0">
        <w:rPr>
          <w:rFonts w:ascii="Browallia New" w:eastAsia="Calibri" w:hAnsi="Browallia New" w:cs="Browallia New"/>
          <w:i/>
          <w:iCs/>
          <w:sz w:val="32"/>
          <w:szCs w:val="32"/>
          <w:vertAlign w:val="subscript"/>
        </w:rPr>
        <w:t>2</w:t>
      </w:r>
      <w:r w:rsidR="004269D2" w:rsidRPr="00CB47A0">
        <w:rPr>
          <w:rFonts w:ascii="Browallia New" w:eastAsia="Calibri" w:hAnsi="Browallia New" w:cs="Browallia New"/>
          <w:sz w:val="32"/>
          <w:szCs w:val="32"/>
        </w:rPr>
        <w:t xml:space="preserve"> and </w:t>
      </w:r>
      <w:r w:rsidR="004269D2" w:rsidRPr="00CB47A0">
        <w:rPr>
          <w:rFonts w:ascii="Browallia New" w:eastAsia="Calibri" w:hAnsi="Browallia New" w:cs="Browallia New"/>
          <w:i/>
          <w:iCs/>
          <w:sz w:val="32"/>
          <w:szCs w:val="32"/>
        </w:rPr>
        <w:t>W</w:t>
      </w:r>
      <w:r w:rsidR="004269D2" w:rsidRPr="00CB47A0">
        <w:rPr>
          <w:rFonts w:ascii="Browallia New" w:eastAsia="Calibri" w:hAnsi="Browallia New" w:cs="Browallia New"/>
          <w:i/>
          <w:iCs/>
          <w:sz w:val="32"/>
          <w:szCs w:val="32"/>
          <w:vertAlign w:val="subscript"/>
        </w:rPr>
        <w:t>3</w:t>
      </w:r>
      <w:r w:rsidR="004269D2" w:rsidRPr="00CB47A0">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 xml:space="preserve">being equal to </w:t>
      </w:r>
      <w:r w:rsidRPr="00CB47A0">
        <w:rPr>
          <w:rFonts w:ascii="Browallia New" w:eastAsia="Times New Roman" w:hAnsi="Browallia New" w:cs="Browallia New"/>
          <w:color w:val="000000"/>
          <w:sz w:val="32"/>
          <w:szCs w:val="32"/>
        </w:rPr>
        <w:t xml:space="preserve">0.80, 0.15 and 0.05, respectively. </w:t>
      </w:r>
      <w:r w:rsidRPr="00CB47A0">
        <w:rPr>
          <w:rFonts w:ascii="Browallia New" w:eastAsia="Calibri" w:hAnsi="Browallia New" w:cs="Browallia New"/>
          <w:sz w:val="32"/>
          <w:szCs w:val="32"/>
        </w:rPr>
        <w:t xml:space="preserve">The prediction results for the final moisture content of 7% </w:t>
      </w:r>
      <w:proofErr w:type="spellStart"/>
      <w:r w:rsidRPr="00CB47A0">
        <w:rPr>
          <w:rFonts w:ascii="Browallia New" w:eastAsia="Calibri" w:hAnsi="Browallia New" w:cs="Browallia New"/>
          <w:sz w:val="32"/>
          <w:szCs w:val="32"/>
        </w:rPr>
        <w:t>d.b</w:t>
      </w:r>
      <w:proofErr w:type="spellEnd"/>
      <w:r w:rsidRPr="00CB47A0">
        <w:rPr>
          <w:rFonts w:ascii="Browallia New" w:eastAsia="Calibri" w:hAnsi="Browallia New" w:cs="Browallia New"/>
          <w:sz w:val="32"/>
          <w:szCs w:val="32"/>
        </w:rPr>
        <w:t>. are shrinkage of 12.79% and drying energy of 1.88 kWh. The e</w:t>
      </w:r>
      <w:r w:rsidRPr="00CB47A0">
        <w:rPr>
          <w:rFonts w:ascii="Browallia New" w:eastAsia="Times New Roman" w:hAnsi="Browallia New" w:cs="Browallia New"/>
          <w:color w:val="000000"/>
          <w:sz w:val="32"/>
          <w:szCs w:val="32"/>
        </w:rPr>
        <w:t xml:space="preserve">xperimental results for </w:t>
      </w:r>
      <w:r w:rsidRPr="00CB47A0">
        <w:rPr>
          <w:rFonts w:ascii="Browallia New" w:eastAsia="Calibri" w:hAnsi="Browallia New" w:cs="Browallia New"/>
          <w:sz w:val="32"/>
          <w:szCs w:val="32"/>
        </w:rPr>
        <w:t xml:space="preserve">the final moisture content of 7.3% </w:t>
      </w:r>
      <w:proofErr w:type="spellStart"/>
      <w:r w:rsidRPr="00CB47A0">
        <w:rPr>
          <w:rFonts w:ascii="Browallia New" w:eastAsia="Calibri" w:hAnsi="Browallia New" w:cs="Browallia New"/>
          <w:sz w:val="32"/>
          <w:szCs w:val="32"/>
        </w:rPr>
        <w:t>d.b</w:t>
      </w:r>
      <w:proofErr w:type="spellEnd"/>
      <w:r w:rsidRPr="00CB47A0">
        <w:rPr>
          <w:rFonts w:ascii="Browallia New" w:eastAsia="Calibri" w:hAnsi="Browallia New" w:cs="Browallia New"/>
          <w:sz w:val="32"/>
          <w:szCs w:val="32"/>
        </w:rPr>
        <w:t>. are shrinkage of 11.84% and drying energy of 1.91 kWh. The optimal values for the drying of bana</w:t>
      </w:r>
      <w:r w:rsidR="004A33ED" w:rsidRPr="00CB47A0">
        <w:rPr>
          <w:rFonts w:ascii="Browallia New" w:eastAsia="Calibri" w:hAnsi="Browallia New" w:cs="Browallia New"/>
          <w:sz w:val="32"/>
          <w:szCs w:val="32"/>
        </w:rPr>
        <w:t>na slices are temperature of 70</w:t>
      </w:r>
      <w:r w:rsidRPr="00CB47A0">
        <w:rPr>
          <w:rFonts w:ascii="Browallia New" w:eastAsia="Times New Roman" w:hAnsi="Browallia New" w:cs="Browallia New"/>
          <w:color w:val="000000"/>
          <w:sz w:val="32"/>
          <w:szCs w:val="32"/>
        </w:rPr>
        <w:t>°C</w:t>
      </w:r>
      <w:r w:rsidRPr="00CB47A0">
        <w:rPr>
          <w:rFonts w:ascii="Browallia New" w:eastAsia="Calibri" w:hAnsi="Browallia New" w:cs="Browallia New"/>
          <w:sz w:val="32"/>
          <w:szCs w:val="32"/>
        </w:rPr>
        <w:t xml:space="preserve">, banana slice thickness of 4 </w:t>
      </w:r>
      <w:r w:rsidR="0070769A" w:rsidRPr="00CB47A0">
        <w:rPr>
          <w:rFonts w:ascii="Browallia New" w:eastAsia="Calibri" w:hAnsi="Browallia New" w:cs="Browallia New"/>
          <w:sz w:val="32"/>
          <w:szCs w:val="32"/>
        </w:rPr>
        <w:t>mm, and drying time of 155 min.</w:t>
      </w:r>
    </w:p>
    <w:p w14:paraId="0E906BE3" w14:textId="77777777" w:rsidR="00F5480D" w:rsidRPr="0077594B" w:rsidRDefault="00F5480D" w:rsidP="0077594B">
      <w:pPr>
        <w:spacing w:after="0" w:line="240" w:lineRule="auto"/>
        <w:jc w:val="both"/>
        <w:rPr>
          <w:rFonts w:ascii="Browallia New" w:eastAsia="Calibri" w:hAnsi="Browallia New" w:cs="Browallia New"/>
          <w:sz w:val="16"/>
          <w:szCs w:val="16"/>
        </w:rPr>
      </w:pPr>
    </w:p>
    <w:p w14:paraId="412D6915" w14:textId="403CC12E" w:rsidR="0070769A" w:rsidRPr="00CB47A0" w:rsidRDefault="0077594B" w:rsidP="007E6C89">
      <w:pPr>
        <w:spacing w:after="0" w:line="240" w:lineRule="auto"/>
        <w:jc w:val="both"/>
        <w:rPr>
          <w:rFonts w:ascii="Browallia New" w:eastAsia="Calibri" w:hAnsi="Browallia New" w:cs="Browallia New"/>
          <w:sz w:val="32"/>
          <w:szCs w:val="32"/>
        </w:rPr>
      </w:pPr>
      <w:r>
        <w:rPr>
          <w:rFonts w:ascii="Browallia New" w:eastAsia="Calibri" w:hAnsi="Browallia New" w:cs="Browallia New"/>
          <w:b/>
          <w:bCs/>
          <w:sz w:val="32"/>
          <w:szCs w:val="32"/>
        </w:rPr>
        <w:t xml:space="preserve">Table </w:t>
      </w:r>
      <w:proofErr w:type="gramStart"/>
      <w:r>
        <w:rPr>
          <w:rFonts w:ascii="Browallia New" w:eastAsia="Calibri" w:hAnsi="Browallia New" w:cs="Browallia New"/>
          <w:b/>
          <w:bCs/>
          <w:sz w:val="32"/>
          <w:szCs w:val="32"/>
        </w:rPr>
        <w:t xml:space="preserve">3  </w:t>
      </w:r>
      <w:r w:rsidR="007E6C89" w:rsidRPr="00CB47A0">
        <w:rPr>
          <w:rFonts w:ascii="Browallia New" w:eastAsia="Calibri" w:hAnsi="Browallia New" w:cs="Browallia New"/>
          <w:sz w:val="32"/>
          <w:szCs w:val="32"/>
        </w:rPr>
        <w:t>Experimental</w:t>
      </w:r>
      <w:proofErr w:type="gramEnd"/>
      <w:r w:rsidR="007E6C89" w:rsidRPr="00CB47A0">
        <w:rPr>
          <w:rFonts w:ascii="Browallia New" w:eastAsia="Calibri" w:hAnsi="Browallia New" w:cs="Browallia New"/>
          <w:sz w:val="32"/>
          <w:szCs w:val="32"/>
        </w:rPr>
        <w:t xml:space="preserve"> results</w:t>
      </w:r>
      <w:r w:rsidR="007E6C89" w:rsidRPr="00CB47A0">
        <w:rPr>
          <w:rFonts w:ascii="Browallia New" w:eastAsia="Calibri" w:hAnsi="Browallia New" w:cs="Browallia New"/>
          <w:b/>
          <w:bCs/>
          <w:sz w:val="32"/>
          <w:szCs w:val="32"/>
        </w:rPr>
        <w:t xml:space="preserve"> </w:t>
      </w:r>
      <w:r w:rsidR="007E6C89" w:rsidRPr="00CB47A0">
        <w:rPr>
          <w:rFonts w:ascii="Browallia New" w:eastAsia="Calibri" w:hAnsi="Browallia New" w:cs="Browallia New"/>
          <w:sz w:val="32"/>
          <w:szCs w:val="32"/>
        </w:rPr>
        <w:t>and error of prediction</w:t>
      </w:r>
    </w:p>
    <w:tbl>
      <w:tblPr>
        <w:tblW w:w="5000" w:type="pct"/>
        <w:jc w:val="center"/>
        <w:tblLook w:val="04A0" w:firstRow="1" w:lastRow="0" w:firstColumn="1" w:lastColumn="0" w:noHBand="0" w:noVBand="1"/>
      </w:tblPr>
      <w:tblGrid>
        <w:gridCol w:w="894"/>
        <w:gridCol w:w="1096"/>
        <w:gridCol w:w="1427"/>
        <w:gridCol w:w="1089"/>
        <w:gridCol w:w="923"/>
        <w:gridCol w:w="1428"/>
        <w:gridCol w:w="1090"/>
        <w:gridCol w:w="1228"/>
      </w:tblGrid>
      <w:tr w:rsidR="0077594B" w:rsidRPr="0077594B" w14:paraId="023F1FEA" w14:textId="77777777" w:rsidTr="0077594B">
        <w:trPr>
          <w:trHeight w:val="312"/>
          <w:jc w:val="center"/>
        </w:trPr>
        <w:tc>
          <w:tcPr>
            <w:tcW w:w="494" w:type="pct"/>
            <w:vMerge w:val="restart"/>
            <w:tcBorders>
              <w:top w:val="single" w:sz="4" w:space="0" w:color="auto"/>
              <w:left w:val="nil"/>
              <w:right w:val="nil"/>
            </w:tcBorders>
            <w:vAlign w:val="center"/>
          </w:tcPr>
          <w:p w14:paraId="7D6D15A7" w14:textId="77777777" w:rsidR="007E6C89" w:rsidRPr="0077594B" w:rsidRDefault="007E6C89" w:rsidP="0077594B">
            <w:pPr>
              <w:spacing w:before="120" w:after="0" w:line="240" w:lineRule="auto"/>
              <w:jc w:val="center"/>
              <w:rPr>
                <w:rFonts w:ascii="Browallia New" w:eastAsia="Times New Roman" w:hAnsi="Browallia New" w:cs="Browallia New"/>
                <w:b/>
                <w:bCs/>
                <w:color w:val="000000"/>
                <w:sz w:val="30"/>
                <w:szCs w:val="30"/>
              </w:rPr>
            </w:pPr>
            <w:r w:rsidRPr="0077594B">
              <w:rPr>
                <w:rFonts w:ascii="Browallia New" w:eastAsia="Times New Roman" w:hAnsi="Browallia New" w:cs="Browallia New"/>
                <w:b/>
                <w:bCs/>
                <w:color w:val="000000"/>
                <w:sz w:val="30"/>
                <w:szCs w:val="30"/>
              </w:rPr>
              <w:t>Model</w:t>
            </w:r>
          </w:p>
        </w:tc>
        <w:tc>
          <w:tcPr>
            <w:tcW w:w="1987" w:type="pct"/>
            <w:gridSpan w:val="3"/>
            <w:tcBorders>
              <w:top w:val="single" w:sz="4" w:space="0" w:color="auto"/>
              <w:left w:val="nil"/>
              <w:bottom w:val="single" w:sz="4" w:space="0" w:color="auto"/>
              <w:right w:val="nil"/>
            </w:tcBorders>
            <w:shd w:val="clear" w:color="auto" w:fill="auto"/>
            <w:noWrap/>
            <w:vAlign w:val="center"/>
            <w:hideMark/>
          </w:tcPr>
          <w:p w14:paraId="5CE4A878" w14:textId="77777777" w:rsidR="007E6C89" w:rsidRPr="0077594B" w:rsidRDefault="007E6C89" w:rsidP="0077594B">
            <w:pPr>
              <w:spacing w:before="120" w:after="0" w:line="240" w:lineRule="auto"/>
              <w:jc w:val="center"/>
              <w:rPr>
                <w:rFonts w:ascii="Browallia New" w:eastAsia="Times New Roman" w:hAnsi="Browallia New" w:cs="Browallia New"/>
                <w:b/>
                <w:bCs/>
                <w:color w:val="000000"/>
                <w:sz w:val="30"/>
                <w:szCs w:val="30"/>
              </w:rPr>
            </w:pPr>
            <w:r w:rsidRPr="0077594B">
              <w:rPr>
                <w:rFonts w:ascii="Browallia New" w:eastAsia="Times New Roman" w:hAnsi="Browallia New" w:cs="Browallia New"/>
                <w:b/>
                <w:bCs/>
                <w:color w:val="000000"/>
                <w:sz w:val="30"/>
                <w:szCs w:val="30"/>
              </w:rPr>
              <w:t>Experimental</w:t>
            </w:r>
          </w:p>
        </w:tc>
        <w:tc>
          <w:tcPr>
            <w:tcW w:w="1842" w:type="pct"/>
            <w:gridSpan w:val="3"/>
            <w:tcBorders>
              <w:top w:val="single" w:sz="4" w:space="0" w:color="auto"/>
              <w:left w:val="nil"/>
              <w:bottom w:val="single" w:sz="4" w:space="0" w:color="auto"/>
              <w:right w:val="nil"/>
            </w:tcBorders>
            <w:shd w:val="clear" w:color="auto" w:fill="auto"/>
            <w:noWrap/>
            <w:vAlign w:val="center"/>
            <w:hideMark/>
          </w:tcPr>
          <w:p w14:paraId="4B1FE6B9" w14:textId="77777777" w:rsidR="007E6C89" w:rsidRPr="0077594B" w:rsidRDefault="007E6C89" w:rsidP="0077594B">
            <w:pPr>
              <w:spacing w:before="120" w:after="0" w:line="240" w:lineRule="auto"/>
              <w:jc w:val="center"/>
              <w:rPr>
                <w:rFonts w:ascii="Browallia New" w:eastAsia="Times New Roman" w:hAnsi="Browallia New" w:cs="Browallia New"/>
                <w:b/>
                <w:bCs/>
                <w:color w:val="000000"/>
                <w:sz w:val="30"/>
                <w:szCs w:val="30"/>
              </w:rPr>
            </w:pPr>
            <w:r w:rsidRPr="0077594B">
              <w:rPr>
                <w:rFonts w:ascii="Browallia New" w:eastAsia="Times New Roman" w:hAnsi="Browallia New" w:cs="Browallia New"/>
                <w:b/>
                <w:bCs/>
                <w:color w:val="000000"/>
                <w:sz w:val="30"/>
                <w:szCs w:val="30"/>
              </w:rPr>
              <w:t>Error (%)</w:t>
            </w:r>
          </w:p>
        </w:tc>
        <w:tc>
          <w:tcPr>
            <w:tcW w:w="677" w:type="pct"/>
            <w:vMerge w:val="restart"/>
            <w:tcBorders>
              <w:top w:val="single" w:sz="4" w:space="0" w:color="auto"/>
              <w:left w:val="nil"/>
              <w:bottom w:val="single" w:sz="4" w:space="0" w:color="000000"/>
              <w:right w:val="nil"/>
            </w:tcBorders>
            <w:shd w:val="clear" w:color="auto" w:fill="auto"/>
            <w:noWrap/>
            <w:vAlign w:val="center"/>
            <w:hideMark/>
          </w:tcPr>
          <w:p w14:paraId="21E32CF6" w14:textId="77777777" w:rsidR="007E6C89" w:rsidRPr="0077594B" w:rsidRDefault="007E6C89" w:rsidP="0077594B">
            <w:pPr>
              <w:spacing w:after="0" w:line="240" w:lineRule="auto"/>
              <w:jc w:val="center"/>
              <w:rPr>
                <w:rFonts w:ascii="Browallia New" w:eastAsia="Times New Roman" w:hAnsi="Browallia New" w:cs="Browallia New"/>
                <w:b/>
                <w:bCs/>
                <w:color w:val="000000"/>
                <w:sz w:val="30"/>
                <w:szCs w:val="30"/>
              </w:rPr>
            </w:pPr>
            <w:r w:rsidRPr="0077594B">
              <w:rPr>
                <w:rFonts w:ascii="Browallia New" w:eastAsia="Times New Roman" w:hAnsi="Browallia New" w:cs="Browallia New"/>
                <w:b/>
                <w:bCs/>
                <w:color w:val="000000"/>
                <w:sz w:val="30"/>
                <w:szCs w:val="30"/>
              </w:rPr>
              <w:t>Average</w:t>
            </w:r>
          </w:p>
          <w:p w14:paraId="2340A678" w14:textId="77777777" w:rsidR="007E6C89" w:rsidRPr="0077594B" w:rsidRDefault="007E6C89" w:rsidP="0077594B">
            <w:pPr>
              <w:spacing w:after="0" w:line="240" w:lineRule="auto"/>
              <w:jc w:val="center"/>
              <w:rPr>
                <w:rFonts w:ascii="Browallia New" w:eastAsia="Times New Roman" w:hAnsi="Browallia New" w:cs="Browallia New"/>
                <w:b/>
                <w:bCs/>
                <w:color w:val="000000"/>
                <w:sz w:val="30"/>
                <w:szCs w:val="30"/>
              </w:rPr>
            </w:pPr>
            <w:r w:rsidRPr="0077594B">
              <w:rPr>
                <w:rFonts w:ascii="Browallia New" w:eastAsia="Times New Roman" w:hAnsi="Browallia New" w:cs="Browallia New"/>
                <w:b/>
                <w:bCs/>
                <w:color w:val="000000"/>
                <w:sz w:val="30"/>
                <w:szCs w:val="30"/>
              </w:rPr>
              <w:t>Error (%)</w:t>
            </w:r>
          </w:p>
        </w:tc>
      </w:tr>
      <w:tr w:rsidR="0077594B" w:rsidRPr="0077594B" w14:paraId="676083B1" w14:textId="77777777" w:rsidTr="0077594B">
        <w:trPr>
          <w:trHeight w:val="288"/>
          <w:jc w:val="center"/>
        </w:trPr>
        <w:tc>
          <w:tcPr>
            <w:tcW w:w="494" w:type="pct"/>
            <w:vMerge/>
            <w:tcBorders>
              <w:left w:val="nil"/>
              <w:bottom w:val="single" w:sz="4" w:space="0" w:color="auto"/>
              <w:right w:val="nil"/>
            </w:tcBorders>
            <w:vAlign w:val="center"/>
          </w:tcPr>
          <w:p w14:paraId="4AB81113" w14:textId="77777777" w:rsidR="007E6C89" w:rsidRPr="0077594B" w:rsidRDefault="007E6C89" w:rsidP="00F5480D">
            <w:pPr>
              <w:spacing w:after="0" w:line="240" w:lineRule="auto"/>
              <w:jc w:val="center"/>
              <w:rPr>
                <w:rFonts w:ascii="Browallia New" w:eastAsia="Times New Roman" w:hAnsi="Browallia New" w:cs="Browallia New"/>
                <w:color w:val="000000"/>
                <w:sz w:val="30"/>
                <w:szCs w:val="30"/>
              </w:rPr>
            </w:pPr>
          </w:p>
        </w:tc>
        <w:tc>
          <w:tcPr>
            <w:tcW w:w="604" w:type="pct"/>
            <w:tcBorders>
              <w:top w:val="nil"/>
              <w:left w:val="nil"/>
              <w:bottom w:val="single" w:sz="4" w:space="0" w:color="auto"/>
              <w:right w:val="nil"/>
            </w:tcBorders>
            <w:shd w:val="clear" w:color="auto" w:fill="auto"/>
            <w:noWrap/>
            <w:vAlign w:val="center"/>
            <w:hideMark/>
          </w:tcPr>
          <w:p w14:paraId="5D056CC5" w14:textId="77777777" w:rsidR="0077594B" w:rsidRPr="0077594B" w:rsidRDefault="0077594B" w:rsidP="0077594B">
            <w:pPr>
              <w:spacing w:before="120" w:after="0" w:line="240" w:lineRule="auto"/>
              <w:jc w:val="center"/>
              <w:rPr>
                <w:rFonts w:ascii="Browallia New" w:eastAsia="Times New Roman" w:hAnsi="Browallia New" w:cs="Browallia New"/>
                <w:b/>
                <w:bCs/>
                <w:i/>
                <w:iCs/>
                <w:color w:val="000000"/>
                <w:sz w:val="30"/>
                <w:szCs w:val="30"/>
              </w:rPr>
            </w:pPr>
            <w:r w:rsidRPr="0077594B">
              <w:rPr>
                <w:rFonts w:ascii="Browallia New" w:eastAsia="Times New Roman" w:hAnsi="Browallia New" w:cs="Browallia New"/>
                <w:b/>
                <w:bCs/>
                <w:i/>
                <w:iCs/>
                <w:color w:val="000000"/>
                <w:sz w:val="30"/>
                <w:szCs w:val="30"/>
              </w:rPr>
              <w:t>M</w:t>
            </w:r>
            <w:r w:rsidRPr="0077594B">
              <w:rPr>
                <w:rFonts w:ascii="Browallia New" w:eastAsia="Times New Roman" w:hAnsi="Browallia New" w:cs="Browallia New"/>
                <w:b/>
                <w:bCs/>
                <w:i/>
                <w:iCs/>
                <w:color w:val="000000"/>
                <w:sz w:val="30"/>
                <w:szCs w:val="30"/>
                <w:vertAlign w:val="subscript"/>
              </w:rPr>
              <w:t>f</w:t>
            </w:r>
          </w:p>
          <w:p w14:paraId="0292023F" w14:textId="342AAC6A" w:rsidR="007E6C89" w:rsidRPr="0077594B" w:rsidRDefault="007E6C89" w:rsidP="0077594B">
            <w:pPr>
              <w:spacing w:before="120" w:after="0" w:line="240" w:lineRule="auto"/>
              <w:jc w:val="center"/>
              <w:rPr>
                <w:rFonts w:ascii="Browallia New" w:eastAsia="Times New Roman" w:hAnsi="Browallia New" w:cs="Browallia New"/>
                <w:b/>
                <w:bCs/>
                <w:color w:val="000000"/>
                <w:sz w:val="30"/>
                <w:szCs w:val="30"/>
              </w:rPr>
            </w:pPr>
            <w:r w:rsidRPr="0077594B">
              <w:rPr>
                <w:rFonts w:ascii="Browallia New" w:eastAsia="Times New Roman" w:hAnsi="Browallia New" w:cs="Browallia New"/>
                <w:b/>
                <w:bCs/>
                <w:color w:val="000000"/>
                <w:sz w:val="30"/>
                <w:szCs w:val="30"/>
              </w:rPr>
              <w:t xml:space="preserve">(% </w:t>
            </w:r>
            <w:proofErr w:type="spellStart"/>
            <w:r w:rsidRPr="0077594B">
              <w:rPr>
                <w:rFonts w:ascii="Browallia New" w:eastAsia="Times New Roman" w:hAnsi="Browallia New" w:cs="Browallia New"/>
                <w:b/>
                <w:bCs/>
                <w:color w:val="000000"/>
                <w:sz w:val="30"/>
                <w:szCs w:val="30"/>
              </w:rPr>
              <w:t>d.b</w:t>
            </w:r>
            <w:proofErr w:type="spellEnd"/>
            <w:r w:rsidRPr="0077594B">
              <w:rPr>
                <w:rFonts w:ascii="Browallia New" w:eastAsia="Times New Roman" w:hAnsi="Browallia New" w:cs="Browallia New"/>
                <w:b/>
                <w:bCs/>
                <w:color w:val="000000"/>
                <w:sz w:val="30"/>
                <w:szCs w:val="30"/>
              </w:rPr>
              <w:t>.)</w:t>
            </w:r>
          </w:p>
        </w:tc>
        <w:tc>
          <w:tcPr>
            <w:tcW w:w="784" w:type="pct"/>
            <w:tcBorders>
              <w:top w:val="nil"/>
              <w:left w:val="nil"/>
              <w:bottom w:val="single" w:sz="4" w:space="0" w:color="auto"/>
              <w:right w:val="nil"/>
            </w:tcBorders>
            <w:shd w:val="clear" w:color="auto" w:fill="auto"/>
            <w:noWrap/>
            <w:vAlign w:val="center"/>
            <w:hideMark/>
          </w:tcPr>
          <w:p w14:paraId="64253918" w14:textId="74E8B9A3" w:rsidR="0077594B" w:rsidRPr="0077594B" w:rsidRDefault="0077594B" w:rsidP="0077594B">
            <w:pPr>
              <w:spacing w:before="120" w:after="0" w:line="240" w:lineRule="auto"/>
              <w:jc w:val="center"/>
              <w:rPr>
                <w:rFonts w:ascii="Browallia New" w:eastAsia="Times New Roman" w:hAnsi="Browallia New" w:cs="Browallia New"/>
                <w:b/>
                <w:bCs/>
                <w:i/>
                <w:iCs/>
                <w:color w:val="000000"/>
                <w:sz w:val="30"/>
                <w:szCs w:val="30"/>
              </w:rPr>
            </w:pPr>
            <w:r w:rsidRPr="0077594B">
              <w:rPr>
                <w:rFonts w:ascii="Browallia New" w:eastAsia="Times New Roman" w:hAnsi="Browallia New" w:cs="Browallia New"/>
                <w:b/>
                <w:bCs/>
                <w:i/>
                <w:iCs/>
                <w:color w:val="000000"/>
                <w:sz w:val="30"/>
                <w:szCs w:val="30"/>
              </w:rPr>
              <w:t>Shrinkage</w:t>
            </w:r>
          </w:p>
          <w:p w14:paraId="07F1FA9A" w14:textId="030C3EB7" w:rsidR="007E6C89" w:rsidRPr="0077594B" w:rsidRDefault="007E6C89" w:rsidP="0077594B">
            <w:pPr>
              <w:spacing w:before="120" w:after="0" w:line="240" w:lineRule="auto"/>
              <w:jc w:val="center"/>
              <w:rPr>
                <w:rFonts w:ascii="Browallia New" w:eastAsia="Times New Roman" w:hAnsi="Browallia New" w:cs="Browallia New"/>
                <w:b/>
                <w:bCs/>
                <w:color w:val="000000"/>
                <w:sz w:val="30"/>
                <w:szCs w:val="30"/>
              </w:rPr>
            </w:pPr>
            <w:r w:rsidRPr="0077594B">
              <w:rPr>
                <w:rFonts w:ascii="Browallia New" w:eastAsia="Times New Roman" w:hAnsi="Browallia New" w:cs="Browallia New"/>
                <w:b/>
                <w:bCs/>
                <w:color w:val="000000"/>
                <w:sz w:val="30"/>
                <w:szCs w:val="30"/>
              </w:rPr>
              <w:t>(%)</w:t>
            </w:r>
          </w:p>
        </w:tc>
        <w:tc>
          <w:tcPr>
            <w:tcW w:w="600" w:type="pct"/>
            <w:tcBorders>
              <w:top w:val="nil"/>
              <w:left w:val="nil"/>
              <w:bottom w:val="single" w:sz="4" w:space="0" w:color="auto"/>
              <w:right w:val="nil"/>
            </w:tcBorders>
            <w:shd w:val="clear" w:color="auto" w:fill="auto"/>
            <w:noWrap/>
            <w:vAlign w:val="center"/>
            <w:hideMark/>
          </w:tcPr>
          <w:p w14:paraId="07CEA2AA" w14:textId="1F268EDD" w:rsidR="0077594B" w:rsidRPr="0077594B" w:rsidRDefault="0077594B" w:rsidP="0077594B">
            <w:pPr>
              <w:spacing w:before="120" w:after="0" w:line="240" w:lineRule="auto"/>
              <w:jc w:val="center"/>
              <w:rPr>
                <w:rFonts w:ascii="Browallia New" w:eastAsia="Times New Roman" w:hAnsi="Browallia New" w:cs="Browallia New"/>
                <w:b/>
                <w:bCs/>
                <w:i/>
                <w:iCs/>
                <w:color w:val="000000"/>
                <w:sz w:val="30"/>
                <w:szCs w:val="30"/>
              </w:rPr>
            </w:pPr>
            <w:r w:rsidRPr="0077594B">
              <w:rPr>
                <w:rFonts w:ascii="Browallia New" w:eastAsia="Times New Roman" w:hAnsi="Browallia New" w:cs="Browallia New"/>
                <w:b/>
                <w:bCs/>
                <w:i/>
                <w:iCs/>
                <w:color w:val="000000"/>
                <w:sz w:val="30"/>
                <w:szCs w:val="30"/>
              </w:rPr>
              <w:t>Energy</w:t>
            </w:r>
          </w:p>
          <w:p w14:paraId="320155B5" w14:textId="1D42FF5F" w:rsidR="007E6C89" w:rsidRPr="0077594B" w:rsidRDefault="007E6C89" w:rsidP="0077594B">
            <w:pPr>
              <w:spacing w:before="120" w:after="0" w:line="240" w:lineRule="auto"/>
              <w:jc w:val="center"/>
              <w:rPr>
                <w:rFonts w:ascii="Browallia New" w:eastAsia="Times New Roman" w:hAnsi="Browallia New" w:cs="Browallia New"/>
                <w:b/>
                <w:bCs/>
                <w:color w:val="000000"/>
                <w:sz w:val="30"/>
                <w:szCs w:val="30"/>
              </w:rPr>
            </w:pPr>
            <w:r w:rsidRPr="0077594B">
              <w:rPr>
                <w:rFonts w:ascii="Browallia New" w:eastAsia="Times New Roman" w:hAnsi="Browallia New" w:cs="Browallia New"/>
                <w:b/>
                <w:bCs/>
                <w:color w:val="000000"/>
                <w:sz w:val="30"/>
                <w:szCs w:val="30"/>
              </w:rPr>
              <w:t>(kWh)</w:t>
            </w:r>
          </w:p>
        </w:tc>
        <w:tc>
          <w:tcPr>
            <w:tcW w:w="459" w:type="pct"/>
            <w:tcBorders>
              <w:top w:val="nil"/>
              <w:left w:val="nil"/>
              <w:bottom w:val="single" w:sz="4" w:space="0" w:color="auto"/>
              <w:right w:val="nil"/>
            </w:tcBorders>
            <w:shd w:val="clear" w:color="auto" w:fill="auto"/>
            <w:noWrap/>
            <w:vAlign w:val="center"/>
            <w:hideMark/>
          </w:tcPr>
          <w:p w14:paraId="6160BA94" w14:textId="77777777" w:rsidR="0077594B" w:rsidRPr="0077594B" w:rsidRDefault="0077594B" w:rsidP="0077594B">
            <w:pPr>
              <w:spacing w:before="120" w:after="0" w:line="240" w:lineRule="auto"/>
              <w:jc w:val="center"/>
              <w:rPr>
                <w:rFonts w:ascii="Browallia New" w:eastAsia="Times New Roman" w:hAnsi="Browallia New" w:cs="Browallia New"/>
                <w:b/>
                <w:bCs/>
                <w:i/>
                <w:iCs/>
                <w:color w:val="000000"/>
                <w:sz w:val="30"/>
                <w:szCs w:val="30"/>
              </w:rPr>
            </w:pPr>
            <w:r w:rsidRPr="0077594B">
              <w:rPr>
                <w:rFonts w:ascii="Browallia New" w:eastAsia="Times New Roman" w:hAnsi="Browallia New" w:cs="Browallia New"/>
                <w:b/>
                <w:bCs/>
                <w:i/>
                <w:iCs/>
                <w:color w:val="000000"/>
                <w:sz w:val="30"/>
                <w:szCs w:val="30"/>
              </w:rPr>
              <w:t>M</w:t>
            </w:r>
            <w:r w:rsidRPr="0077594B">
              <w:rPr>
                <w:rFonts w:ascii="Browallia New" w:eastAsia="Times New Roman" w:hAnsi="Browallia New" w:cs="Browallia New"/>
                <w:b/>
                <w:bCs/>
                <w:i/>
                <w:iCs/>
                <w:color w:val="000000"/>
                <w:sz w:val="30"/>
                <w:szCs w:val="30"/>
                <w:vertAlign w:val="subscript"/>
              </w:rPr>
              <w:t>f</w:t>
            </w:r>
          </w:p>
          <w:p w14:paraId="0D0D9D34" w14:textId="56E29781" w:rsidR="007E6C89" w:rsidRPr="0077594B" w:rsidRDefault="0077594B" w:rsidP="0077594B">
            <w:pPr>
              <w:spacing w:before="120" w:after="0" w:line="240" w:lineRule="auto"/>
              <w:jc w:val="center"/>
              <w:rPr>
                <w:rFonts w:ascii="Browallia New" w:eastAsia="Times New Roman" w:hAnsi="Browallia New" w:cs="Browallia New"/>
                <w:b/>
                <w:bCs/>
                <w:color w:val="000000"/>
                <w:sz w:val="30"/>
                <w:szCs w:val="30"/>
              </w:rPr>
            </w:pPr>
            <w:r w:rsidRPr="0077594B">
              <w:rPr>
                <w:rFonts w:ascii="Browallia New" w:eastAsia="Times New Roman" w:hAnsi="Browallia New" w:cs="Browallia New"/>
                <w:b/>
                <w:bCs/>
                <w:color w:val="000000"/>
                <w:sz w:val="30"/>
                <w:szCs w:val="30"/>
              </w:rPr>
              <w:t xml:space="preserve">(% </w:t>
            </w:r>
            <w:proofErr w:type="spellStart"/>
            <w:r w:rsidRPr="0077594B">
              <w:rPr>
                <w:rFonts w:ascii="Browallia New" w:eastAsia="Times New Roman" w:hAnsi="Browallia New" w:cs="Browallia New"/>
                <w:b/>
                <w:bCs/>
                <w:color w:val="000000"/>
                <w:sz w:val="30"/>
                <w:szCs w:val="30"/>
              </w:rPr>
              <w:t>d.b</w:t>
            </w:r>
            <w:proofErr w:type="spellEnd"/>
            <w:r w:rsidRPr="0077594B">
              <w:rPr>
                <w:rFonts w:ascii="Browallia New" w:eastAsia="Times New Roman" w:hAnsi="Browallia New" w:cs="Browallia New"/>
                <w:b/>
                <w:bCs/>
                <w:color w:val="000000"/>
                <w:sz w:val="30"/>
                <w:szCs w:val="30"/>
              </w:rPr>
              <w:t>.)</w:t>
            </w:r>
          </w:p>
        </w:tc>
        <w:tc>
          <w:tcPr>
            <w:tcW w:w="784" w:type="pct"/>
            <w:tcBorders>
              <w:top w:val="nil"/>
              <w:left w:val="nil"/>
              <w:bottom w:val="single" w:sz="4" w:space="0" w:color="auto"/>
              <w:right w:val="nil"/>
            </w:tcBorders>
            <w:shd w:val="clear" w:color="auto" w:fill="auto"/>
            <w:noWrap/>
            <w:vAlign w:val="center"/>
            <w:hideMark/>
          </w:tcPr>
          <w:p w14:paraId="1B617667" w14:textId="77777777" w:rsidR="007E6C89" w:rsidRPr="0077594B" w:rsidRDefault="002A5E8A" w:rsidP="0077594B">
            <w:pPr>
              <w:spacing w:before="120" w:after="0" w:line="240" w:lineRule="auto"/>
              <w:jc w:val="center"/>
              <w:rPr>
                <w:rFonts w:ascii="Browallia New" w:eastAsia="Times New Roman" w:hAnsi="Browallia New" w:cs="Browallia New"/>
                <w:b/>
                <w:bCs/>
                <w:color w:val="000000"/>
                <w:sz w:val="30"/>
                <w:szCs w:val="30"/>
              </w:rPr>
            </w:pPr>
            <w:r w:rsidRPr="0077594B">
              <w:rPr>
                <w:rFonts w:ascii="Browallia New" w:eastAsia="Times New Roman" w:hAnsi="Browallia New" w:cs="Browallia New"/>
                <w:b/>
                <w:bCs/>
                <w:color w:val="000000"/>
                <w:sz w:val="30"/>
                <w:szCs w:val="30"/>
              </w:rPr>
              <w:t>Shrinkage</w:t>
            </w:r>
          </w:p>
          <w:p w14:paraId="6A924190" w14:textId="0507FBCD" w:rsidR="0077594B" w:rsidRPr="0077594B" w:rsidRDefault="0077594B" w:rsidP="0077594B">
            <w:pPr>
              <w:spacing w:before="120" w:after="0" w:line="240" w:lineRule="auto"/>
              <w:jc w:val="center"/>
              <w:rPr>
                <w:rFonts w:ascii="Browallia New" w:eastAsia="Times New Roman" w:hAnsi="Browallia New" w:cs="Browallia New"/>
                <w:b/>
                <w:bCs/>
                <w:color w:val="000000"/>
                <w:sz w:val="30"/>
                <w:szCs w:val="30"/>
              </w:rPr>
            </w:pPr>
            <w:r w:rsidRPr="0077594B">
              <w:rPr>
                <w:rFonts w:ascii="Browallia New" w:eastAsia="Times New Roman" w:hAnsi="Browallia New" w:cs="Browallia New"/>
                <w:b/>
                <w:bCs/>
                <w:color w:val="000000"/>
                <w:sz w:val="30"/>
                <w:szCs w:val="30"/>
              </w:rPr>
              <w:t>(%)</w:t>
            </w:r>
          </w:p>
        </w:tc>
        <w:tc>
          <w:tcPr>
            <w:tcW w:w="600" w:type="pct"/>
            <w:tcBorders>
              <w:top w:val="nil"/>
              <w:left w:val="nil"/>
              <w:bottom w:val="single" w:sz="4" w:space="0" w:color="auto"/>
              <w:right w:val="nil"/>
            </w:tcBorders>
            <w:shd w:val="clear" w:color="auto" w:fill="auto"/>
            <w:noWrap/>
            <w:vAlign w:val="center"/>
            <w:hideMark/>
          </w:tcPr>
          <w:p w14:paraId="4881DA49" w14:textId="77777777" w:rsidR="007E6C89" w:rsidRPr="0077594B" w:rsidRDefault="002A5E8A" w:rsidP="0077594B">
            <w:pPr>
              <w:spacing w:before="120" w:after="0" w:line="240" w:lineRule="auto"/>
              <w:jc w:val="center"/>
              <w:rPr>
                <w:rFonts w:ascii="Browallia New" w:eastAsia="Times New Roman" w:hAnsi="Browallia New" w:cs="Browallia New"/>
                <w:b/>
                <w:bCs/>
                <w:color w:val="000000"/>
                <w:sz w:val="30"/>
                <w:szCs w:val="30"/>
              </w:rPr>
            </w:pPr>
            <w:r w:rsidRPr="0077594B">
              <w:rPr>
                <w:rFonts w:ascii="Browallia New" w:eastAsia="Times New Roman" w:hAnsi="Browallia New" w:cs="Browallia New"/>
                <w:b/>
                <w:bCs/>
                <w:color w:val="000000"/>
                <w:sz w:val="30"/>
                <w:szCs w:val="30"/>
              </w:rPr>
              <w:t>Energy</w:t>
            </w:r>
          </w:p>
          <w:p w14:paraId="3A139952" w14:textId="389FF790" w:rsidR="0077594B" w:rsidRPr="0077594B" w:rsidRDefault="0077594B" w:rsidP="0077594B">
            <w:pPr>
              <w:spacing w:before="120" w:after="0" w:line="240" w:lineRule="auto"/>
              <w:jc w:val="center"/>
              <w:rPr>
                <w:rFonts w:ascii="Browallia New" w:eastAsia="Times New Roman" w:hAnsi="Browallia New" w:cs="Browallia New"/>
                <w:b/>
                <w:bCs/>
                <w:color w:val="000000"/>
                <w:sz w:val="30"/>
                <w:szCs w:val="30"/>
              </w:rPr>
            </w:pPr>
            <w:r w:rsidRPr="0077594B">
              <w:rPr>
                <w:rFonts w:ascii="Browallia New" w:eastAsia="Times New Roman" w:hAnsi="Browallia New" w:cs="Browallia New"/>
                <w:b/>
                <w:bCs/>
                <w:color w:val="000000"/>
                <w:sz w:val="30"/>
                <w:szCs w:val="30"/>
              </w:rPr>
              <w:t>(kWh)</w:t>
            </w:r>
          </w:p>
        </w:tc>
        <w:tc>
          <w:tcPr>
            <w:tcW w:w="677" w:type="pct"/>
            <w:vMerge/>
            <w:tcBorders>
              <w:top w:val="single" w:sz="4" w:space="0" w:color="auto"/>
              <w:left w:val="nil"/>
              <w:bottom w:val="single" w:sz="4" w:space="0" w:color="000000"/>
              <w:right w:val="nil"/>
            </w:tcBorders>
            <w:vAlign w:val="center"/>
            <w:hideMark/>
          </w:tcPr>
          <w:p w14:paraId="1CEDBC61" w14:textId="77777777" w:rsidR="007E6C89" w:rsidRPr="0077594B" w:rsidRDefault="007E6C89" w:rsidP="00F5480D">
            <w:pPr>
              <w:spacing w:after="0" w:line="240" w:lineRule="auto"/>
              <w:jc w:val="center"/>
              <w:rPr>
                <w:rFonts w:ascii="Browallia New" w:eastAsia="Times New Roman" w:hAnsi="Browallia New" w:cs="Browallia New"/>
                <w:color w:val="000000"/>
                <w:sz w:val="30"/>
                <w:szCs w:val="30"/>
              </w:rPr>
            </w:pPr>
          </w:p>
        </w:tc>
      </w:tr>
      <w:tr w:rsidR="0077594B" w:rsidRPr="0077594B" w14:paraId="076A7D17" w14:textId="77777777" w:rsidTr="00F5480D">
        <w:trPr>
          <w:trHeight w:val="288"/>
          <w:jc w:val="center"/>
        </w:trPr>
        <w:tc>
          <w:tcPr>
            <w:tcW w:w="494" w:type="pct"/>
            <w:tcBorders>
              <w:top w:val="nil"/>
              <w:left w:val="nil"/>
              <w:bottom w:val="nil"/>
              <w:right w:val="nil"/>
            </w:tcBorders>
            <w:vAlign w:val="center"/>
          </w:tcPr>
          <w:p w14:paraId="7CA90ED0" w14:textId="77777777" w:rsidR="007E6C89" w:rsidRPr="0077594B" w:rsidRDefault="007E6C89" w:rsidP="00F5480D">
            <w:pPr>
              <w:spacing w:before="120"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w:t>
            </w:r>
          </w:p>
        </w:tc>
        <w:tc>
          <w:tcPr>
            <w:tcW w:w="604" w:type="pct"/>
            <w:tcBorders>
              <w:top w:val="nil"/>
              <w:left w:val="nil"/>
              <w:bottom w:val="nil"/>
              <w:right w:val="nil"/>
            </w:tcBorders>
            <w:shd w:val="clear" w:color="auto" w:fill="auto"/>
            <w:noWrap/>
            <w:vAlign w:val="center"/>
            <w:hideMark/>
          </w:tcPr>
          <w:p w14:paraId="7CAA48E1" w14:textId="77777777" w:rsidR="007E6C89" w:rsidRPr="0077594B" w:rsidRDefault="007E6C89" w:rsidP="00F5480D">
            <w:pPr>
              <w:spacing w:before="120"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7.30</w:t>
            </w:r>
          </w:p>
        </w:tc>
        <w:tc>
          <w:tcPr>
            <w:tcW w:w="784" w:type="pct"/>
            <w:tcBorders>
              <w:top w:val="nil"/>
              <w:left w:val="nil"/>
              <w:bottom w:val="nil"/>
              <w:right w:val="nil"/>
            </w:tcBorders>
            <w:shd w:val="clear" w:color="auto" w:fill="auto"/>
            <w:noWrap/>
            <w:vAlign w:val="center"/>
            <w:hideMark/>
          </w:tcPr>
          <w:p w14:paraId="2BBAE197" w14:textId="77777777" w:rsidR="007E6C89" w:rsidRPr="0077594B" w:rsidRDefault="007E6C89" w:rsidP="00F5480D">
            <w:pPr>
              <w:spacing w:before="120"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11.84</w:t>
            </w:r>
          </w:p>
        </w:tc>
        <w:tc>
          <w:tcPr>
            <w:tcW w:w="600" w:type="pct"/>
            <w:tcBorders>
              <w:top w:val="nil"/>
              <w:left w:val="nil"/>
              <w:bottom w:val="nil"/>
              <w:right w:val="nil"/>
            </w:tcBorders>
            <w:shd w:val="clear" w:color="auto" w:fill="auto"/>
            <w:noWrap/>
            <w:vAlign w:val="center"/>
            <w:hideMark/>
          </w:tcPr>
          <w:p w14:paraId="3B6D2F74" w14:textId="77777777" w:rsidR="007E6C89" w:rsidRPr="0077594B" w:rsidRDefault="007E6C89" w:rsidP="00F5480D">
            <w:pPr>
              <w:spacing w:before="120"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1.91</w:t>
            </w:r>
          </w:p>
        </w:tc>
        <w:tc>
          <w:tcPr>
            <w:tcW w:w="459" w:type="pct"/>
            <w:tcBorders>
              <w:top w:val="nil"/>
              <w:left w:val="nil"/>
              <w:bottom w:val="nil"/>
              <w:right w:val="nil"/>
            </w:tcBorders>
            <w:shd w:val="clear" w:color="auto" w:fill="auto"/>
            <w:noWrap/>
            <w:vAlign w:val="center"/>
            <w:hideMark/>
          </w:tcPr>
          <w:p w14:paraId="66C2478F" w14:textId="77777777" w:rsidR="007E6C89" w:rsidRPr="0077594B" w:rsidRDefault="007E6C89" w:rsidP="00F5480D">
            <w:pPr>
              <w:spacing w:before="120"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-4.29</w:t>
            </w:r>
          </w:p>
        </w:tc>
        <w:tc>
          <w:tcPr>
            <w:tcW w:w="784" w:type="pct"/>
            <w:tcBorders>
              <w:top w:val="nil"/>
              <w:left w:val="nil"/>
              <w:bottom w:val="nil"/>
              <w:right w:val="nil"/>
            </w:tcBorders>
            <w:shd w:val="clear" w:color="auto" w:fill="auto"/>
            <w:noWrap/>
            <w:vAlign w:val="center"/>
            <w:hideMark/>
          </w:tcPr>
          <w:p w14:paraId="464031A9" w14:textId="77777777" w:rsidR="007E6C89" w:rsidRPr="0077594B" w:rsidRDefault="007E6C89" w:rsidP="00F5480D">
            <w:pPr>
              <w:spacing w:before="120"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7.43</w:t>
            </w:r>
          </w:p>
        </w:tc>
        <w:tc>
          <w:tcPr>
            <w:tcW w:w="600" w:type="pct"/>
            <w:tcBorders>
              <w:top w:val="nil"/>
              <w:left w:val="nil"/>
              <w:bottom w:val="nil"/>
              <w:right w:val="nil"/>
            </w:tcBorders>
            <w:shd w:val="clear" w:color="auto" w:fill="auto"/>
            <w:noWrap/>
            <w:vAlign w:val="center"/>
            <w:hideMark/>
          </w:tcPr>
          <w:p w14:paraId="27BDEBC6" w14:textId="77777777" w:rsidR="007E6C89" w:rsidRPr="0077594B" w:rsidRDefault="007E6C89" w:rsidP="00F5480D">
            <w:pPr>
              <w:spacing w:before="120"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-1.6</w:t>
            </w:r>
          </w:p>
        </w:tc>
        <w:tc>
          <w:tcPr>
            <w:tcW w:w="677" w:type="pct"/>
            <w:tcBorders>
              <w:top w:val="nil"/>
              <w:left w:val="nil"/>
              <w:bottom w:val="nil"/>
              <w:right w:val="nil"/>
            </w:tcBorders>
            <w:shd w:val="clear" w:color="auto" w:fill="auto"/>
            <w:noWrap/>
            <w:vAlign w:val="center"/>
            <w:hideMark/>
          </w:tcPr>
          <w:p w14:paraId="3C0ADA6E" w14:textId="77777777" w:rsidR="007E6C89" w:rsidRPr="0077594B" w:rsidRDefault="007E6C89" w:rsidP="00F5480D">
            <w:pPr>
              <w:spacing w:before="120"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0.52</w:t>
            </w:r>
          </w:p>
        </w:tc>
      </w:tr>
      <w:tr w:rsidR="0077594B" w:rsidRPr="0077594B" w14:paraId="5DD873FE" w14:textId="77777777" w:rsidTr="00F5480D">
        <w:trPr>
          <w:trHeight w:val="288"/>
          <w:jc w:val="center"/>
        </w:trPr>
        <w:tc>
          <w:tcPr>
            <w:tcW w:w="494" w:type="pct"/>
            <w:tcBorders>
              <w:top w:val="nil"/>
              <w:left w:val="nil"/>
              <w:bottom w:val="nil"/>
              <w:right w:val="nil"/>
            </w:tcBorders>
            <w:vAlign w:val="center"/>
          </w:tcPr>
          <w:p w14:paraId="1B4D87A4"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2</w:t>
            </w:r>
          </w:p>
        </w:tc>
        <w:tc>
          <w:tcPr>
            <w:tcW w:w="604" w:type="pct"/>
            <w:tcBorders>
              <w:top w:val="nil"/>
              <w:left w:val="nil"/>
              <w:bottom w:val="nil"/>
              <w:right w:val="nil"/>
            </w:tcBorders>
            <w:shd w:val="clear" w:color="auto" w:fill="auto"/>
            <w:noWrap/>
            <w:vAlign w:val="center"/>
            <w:hideMark/>
          </w:tcPr>
          <w:p w14:paraId="08595F78"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6.50</w:t>
            </w:r>
          </w:p>
        </w:tc>
        <w:tc>
          <w:tcPr>
            <w:tcW w:w="784" w:type="pct"/>
            <w:tcBorders>
              <w:top w:val="nil"/>
              <w:left w:val="nil"/>
              <w:bottom w:val="nil"/>
              <w:right w:val="nil"/>
            </w:tcBorders>
            <w:shd w:val="clear" w:color="auto" w:fill="auto"/>
            <w:noWrap/>
            <w:vAlign w:val="center"/>
            <w:hideMark/>
          </w:tcPr>
          <w:p w14:paraId="67B03D9B"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12.77</w:t>
            </w:r>
          </w:p>
        </w:tc>
        <w:tc>
          <w:tcPr>
            <w:tcW w:w="600" w:type="pct"/>
            <w:tcBorders>
              <w:top w:val="nil"/>
              <w:left w:val="nil"/>
              <w:bottom w:val="nil"/>
              <w:right w:val="nil"/>
            </w:tcBorders>
            <w:shd w:val="clear" w:color="auto" w:fill="auto"/>
            <w:noWrap/>
            <w:vAlign w:val="center"/>
            <w:hideMark/>
          </w:tcPr>
          <w:p w14:paraId="6F385A4B"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1.98</w:t>
            </w:r>
          </w:p>
        </w:tc>
        <w:tc>
          <w:tcPr>
            <w:tcW w:w="459" w:type="pct"/>
            <w:tcBorders>
              <w:top w:val="nil"/>
              <w:left w:val="nil"/>
              <w:bottom w:val="nil"/>
              <w:right w:val="nil"/>
            </w:tcBorders>
            <w:shd w:val="clear" w:color="auto" w:fill="auto"/>
            <w:noWrap/>
            <w:vAlign w:val="center"/>
            <w:hideMark/>
          </w:tcPr>
          <w:p w14:paraId="5FECDA2B"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7.14</w:t>
            </w:r>
          </w:p>
        </w:tc>
        <w:tc>
          <w:tcPr>
            <w:tcW w:w="784" w:type="pct"/>
            <w:tcBorders>
              <w:top w:val="nil"/>
              <w:left w:val="nil"/>
              <w:bottom w:val="nil"/>
              <w:right w:val="nil"/>
            </w:tcBorders>
            <w:shd w:val="clear" w:color="auto" w:fill="auto"/>
            <w:noWrap/>
            <w:vAlign w:val="center"/>
            <w:hideMark/>
          </w:tcPr>
          <w:p w14:paraId="1C7A8541"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2.07</w:t>
            </w:r>
          </w:p>
        </w:tc>
        <w:tc>
          <w:tcPr>
            <w:tcW w:w="600" w:type="pct"/>
            <w:tcBorders>
              <w:top w:val="nil"/>
              <w:left w:val="nil"/>
              <w:bottom w:val="nil"/>
              <w:right w:val="nil"/>
            </w:tcBorders>
            <w:shd w:val="clear" w:color="auto" w:fill="auto"/>
            <w:noWrap/>
            <w:vAlign w:val="center"/>
            <w:hideMark/>
          </w:tcPr>
          <w:p w14:paraId="2356DC17"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-3.13</w:t>
            </w:r>
          </w:p>
        </w:tc>
        <w:tc>
          <w:tcPr>
            <w:tcW w:w="677" w:type="pct"/>
            <w:tcBorders>
              <w:top w:val="nil"/>
              <w:left w:val="nil"/>
              <w:bottom w:val="nil"/>
              <w:right w:val="nil"/>
            </w:tcBorders>
            <w:shd w:val="clear" w:color="auto" w:fill="auto"/>
            <w:noWrap/>
            <w:vAlign w:val="center"/>
            <w:hideMark/>
          </w:tcPr>
          <w:p w14:paraId="56463126"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2.03</w:t>
            </w:r>
          </w:p>
        </w:tc>
      </w:tr>
      <w:tr w:rsidR="0077594B" w:rsidRPr="0077594B" w14:paraId="1D9D1EC5" w14:textId="77777777" w:rsidTr="00F5480D">
        <w:trPr>
          <w:trHeight w:val="288"/>
          <w:jc w:val="center"/>
        </w:trPr>
        <w:tc>
          <w:tcPr>
            <w:tcW w:w="494" w:type="pct"/>
            <w:tcBorders>
              <w:top w:val="nil"/>
              <w:left w:val="nil"/>
              <w:bottom w:val="nil"/>
              <w:right w:val="nil"/>
            </w:tcBorders>
            <w:vAlign w:val="center"/>
          </w:tcPr>
          <w:p w14:paraId="53E6B469"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3</w:t>
            </w:r>
          </w:p>
        </w:tc>
        <w:tc>
          <w:tcPr>
            <w:tcW w:w="604" w:type="pct"/>
            <w:tcBorders>
              <w:top w:val="nil"/>
              <w:left w:val="nil"/>
              <w:bottom w:val="nil"/>
              <w:right w:val="nil"/>
            </w:tcBorders>
            <w:shd w:val="clear" w:color="auto" w:fill="auto"/>
            <w:noWrap/>
            <w:vAlign w:val="center"/>
            <w:hideMark/>
          </w:tcPr>
          <w:p w14:paraId="54A3F184"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7.65</w:t>
            </w:r>
          </w:p>
        </w:tc>
        <w:tc>
          <w:tcPr>
            <w:tcW w:w="784" w:type="pct"/>
            <w:tcBorders>
              <w:top w:val="nil"/>
              <w:left w:val="nil"/>
              <w:bottom w:val="nil"/>
              <w:right w:val="nil"/>
            </w:tcBorders>
            <w:shd w:val="clear" w:color="auto" w:fill="auto"/>
            <w:noWrap/>
            <w:vAlign w:val="center"/>
            <w:hideMark/>
          </w:tcPr>
          <w:p w14:paraId="307538D5"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13.74</w:t>
            </w:r>
          </w:p>
        </w:tc>
        <w:tc>
          <w:tcPr>
            <w:tcW w:w="600" w:type="pct"/>
            <w:tcBorders>
              <w:top w:val="nil"/>
              <w:left w:val="nil"/>
              <w:bottom w:val="nil"/>
              <w:right w:val="nil"/>
            </w:tcBorders>
            <w:shd w:val="clear" w:color="auto" w:fill="auto"/>
            <w:noWrap/>
            <w:vAlign w:val="center"/>
            <w:hideMark/>
          </w:tcPr>
          <w:p w14:paraId="1C122217"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1.85</w:t>
            </w:r>
          </w:p>
        </w:tc>
        <w:tc>
          <w:tcPr>
            <w:tcW w:w="459" w:type="pct"/>
            <w:tcBorders>
              <w:top w:val="nil"/>
              <w:left w:val="nil"/>
              <w:bottom w:val="nil"/>
              <w:right w:val="nil"/>
            </w:tcBorders>
            <w:shd w:val="clear" w:color="auto" w:fill="auto"/>
            <w:noWrap/>
            <w:vAlign w:val="center"/>
            <w:hideMark/>
          </w:tcPr>
          <w:p w14:paraId="7EB2969B"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-9.29</w:t>
            </w:r>
          </w:p>
        </w:tc>
        <w:tc>
          <w:tcPr>
            <w:tcW w:w="784" w:type="pct"/>
            <w:tcBorders>
              <w:top w:val="nil"/>
              <w:left w:val="nil"/>
              <w:bottom w:val="nil"/>
              <w:right w:val="nil"/>
            </w:tcBorders>
            <w:shd w:val="clear" w:color="auto" w:fill="auto"/>
            <w:noWrap/>
            <w:vAlign w:val="center"/>
            <w:hideMark/>
          </w:tcPr>
          <w:p w14:paraId="2448B8BD"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1.36</w:t>
            </w:r>
          </w:p>
        </w:tc>
        <w:tc>
          <w:tcPr>
            <w:tcW w:w="600" w:type="pct"/>
            <w:tcBorders>
              <w:top w:val="nil"/>
              <w:left w:val="nil"/>
              <w:bottom w:val="nil"/>
              <w:right w:val="nil"/>
            </w:tcBorders>
            <w:shd w:val="clear" w:color="auto" w:fill="auto"/>
            <w:noWrap/>
            <w:vAlign w:val="center"/>
            <w:hideMark/>
          </w:tcPr>
          <w:p w14:paraId="14E3EAE0"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1.07</w:t>
            </w:r>
          </w:p>
        </w:tc>
        <w:tc>
          <w:tcPr>
            <w:tcW w:w="677" w:type="pct"/>
            <w:tcBorders>
              <w:top w:val="nil"/>
              <w:left w:val="nil"/>
              <w:bottom w:val="nil"/>
              <w:right w:val="nil"/>
            </w:tcBorders>
            <w:shd w:val="clear" w:color="auto" w:fill="auto"/>
            <w:noWrap/>
            <w:vAlign w:val="center"/>
            <w:hideMark/>
          </w:tcPr>
          <w:p w14:paraId="06B66068"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-2.28</w:t>
            </w:r>
          </w:p>
        </w:tc>
      </w:tr>
      <w:tr w:rsidR="0077594B" w:rsidRPr="0077594B" w14:paraId="48208E96" w14:textId="77777777" w:rsidTr="00F5480D">
        <w:trPr>
          <w:trHeight w:val="288"/>
          <w:jc w:val="center"/>
        </w:trPr>
        <w:tc>
          <w:tcPr>
            <w:tcW w:w="494" w:type="pct"/>
            <w:tcBorders>
              <w:top w:val="nil"/>
              <w:left w:val="nil"/>
              <w:bottom w:val="nil"/>
              <w:right w:val="nil"/>
            </w:tcBorders>
            <w:vAlign w:val="center"/>
          </w:tcPr>
          <w:p w14:paraId="2FB22CC1"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4</w:t>
            </w:r>
          </w:p>
        </w:tc>
        <w:tc>
          <w:tcPr>
            <w:tcW w:w="604" w:type="pct"/>
            <w:tcBorders>
              <w:top w:val="nil"/>
              <w:left w:val="nil"/>
              <w:bottom w:val="nil"/>
              <w:right w:val="nil"/>
            </w:tcBorders>
            <w:shd w:val="clear" w:color="auto" w:fill="auto"/>
            <w:noWrap/>
            <w:vAlign w:val="center"/>
            <w:hideMark/>
          </w:tcPr>
          <w:p w14:paraId="616BC300"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6.52</w:t>
            </w:r>
          </w:p>
        </w:tc>
        <w:tc>
          <w:tcPr>
            <w:tcW w:w="784" w:type="pct"/>
            <w:tcBorders>
              <w:top w:val="nil"/>
              <w:left w:val="nil"/>
              <w:bottom w:val="nil"/>
              <w:right w:val="nil"/>
            </w:tcBorders>
            <w:shd w:val="clear" w:color="auto" w:fill="auto"/>
            <w:noWrap/>
            <w:vAlign w:val="center"/>
            <w:hideMark/>
          </w:tcPr>
          <w:p w14:paraId="7E24BD80"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10.02</w:t>
            </w:r>
          </w:p>
        </w:tc>
        <w:tc>
          <w:tcPr>
            <w:tcW w:w="600" w:type="pct"/>
            <w:tcBorders>
              <w:top w:val="nil"/>
              <w:left w:val="nil"/>
              <w:bottom w:val="nil"/>
              <w:right w:val="nil"/>
            </w:tcBorders>
            <w:shd w:val="clear" w:color="auto" w:fill="auto"/>
            <w:noWrap/>
            <w:vAlign w:val="center"/>
            <w:hideMark/>
          </w:tcPr>
          <w:p w14:paraId="6286C3EB"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2.10</w:t>
            </w:r>
          </w:p>
        </w:tc>
        <w:tc>
          <w:tcPr>
            <w:tcW w:w="459" w:type="pct"/>
            <w:tcBorders>
              <w:top w:val="nil"/>
              <w:left w:val="nil"/>
              <w:bottom w:val="nil"/>
              <w:right w:val="nil"/>
            </w:tcBorders>
            <w:shd w:val="clear" w:color="auto" w:fill="auto"/>
            <w:noWrap/>
            <w:vAlign w:val="center"/>
            <w:hideMark/>
          </w:tcPr>
          <w:p w14:paraId="67170847"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6.86</w:t>
            </w:r>
          </w:p>
        </w:tc>
        <w:tc>
          <w:tcPr>
            <w:tcW w:w="784" w:type="pct"/>
            <w:tcBorders>
              <w:top w:val="nil"/>
              <w:left w:val="nil"/>
              <w:bottom w:val="nil"/>
              <w:right w:val="nil"/>
            </w:tcBorders>
            <w:shd w:val="clear" w:color="auto" w:fill="auto"/>
            <w:noWrap/>
            <w:vAlign w:val="center"/>
            <w:hideMark/>
          </w:tcPr>
          <w:p w14:paraId="79A579EF"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16.98</w:t>
            </w:r>
          </w:p>
        </w:tc>
        <w:tc>
          <w:tcPr>
            <w:tcW w:w="600" w:type="pct"/>
            <w:tcBorders>
              <w:top w:val="nil"/>
              <w:left w:val="nil"/>
              <w:bottom w:val="nil"/>
              <w:right w:val="nil"/>
            </w:tcBorders>
            <w:shd w:val="clear" w:color="auto" w:fill="auto"/>
            <w:noWrap/>
            <w:vAlign w:val="center"/>
            <w:hideMark/>
          </w:tcPr>
          <w:p w14:paraId="5C43C67A"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-1.45</w:t>
            </w:r>
          </w:p>
        </w:tc>
        <w:tc>
          <w:tcPr>
            <w:tcW w:w="677" w:type="pct"/>
            <w:tcBorders>
              <w:top w:val="nil"/>
              <w:left w:val="nil"/>
              <w:bottom w:val="nil"/>
              <w:right w:val="nil"/>
            </w:tcBorders>
            <w:shd w:val="clear" w:color="auto" w:fill="auto"/>
            <w:noWrap/>
            <w:vAlign w:val="center"/>
            <w:hideMark/>
          </w:tcPr>
          <w:p w14:paraId="2F220B84"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7.46</w:t>
            </w:r>
          </w:p>
        </w:tc>
      </w:tr>
      <w:tr w:rsidR="0077594B" w:rsidRPr="0077594B" w14:paraId="6FDB4845" w14:textId="77777777" w:rsidTr="00F5480D">
        <w:trPr>
          <w:trHeight w:val="288"/>
          <w:jc w:val="center"/>
        </w:trPr>
        <w:tc>
          <w:tcPr>
            <w:tcW w:w="494" w:type="pct"/>
            <w:tcBorders>
              <w:top w:val="nil"/>
              <w:left w:val="nil"/>
              <w:bottom w:val="nil"/>
              <w:right w:val="nil"/>
            </w:tcBorders>
            <w:vAlign w:val="center"/>
          </w:tcPr>
          <w:p w14:paraId="240ADCD9"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5</w:t>
            </w:r>
          </w:p>
        </w:tc>
        <w:tc>
          <w:tcPr>
            <w:tcW w:w="604" w:type="pct"/>
            <w:tcBorders>
              <w:top w:val="nil"/>
              <w:left w:val="nil"/>
              <w:bottom w:val="nil"/>
              <w:right w:val="nil"/>
            </w:tcBorders>
            <w:shd w:val="clear" w:color="auto" w:fill="auto"/>
            <w:noWrap/>
            <w:vAlign w:val="center"/>
            <w:hideMark/>
          </w:tcPr>
          <w:p w14:paraId="4FC727D4"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7.65</w:t>
            </w:r>
          </w:p>
        </w:tc>
        <w:tc>
          <w:tcPr>
            <w:tcW w:w="784" w:type="pct"/>
            <w:tcBorders>
              <w:top w:val="nil"/>
              <w:left w:val="nil"/>
              <w:bottom w:val="nil"/>
              <w:right w:val="nil"/>
            </w:tcBorders>
            <w:shd w:val="clear" w:color="auto" w:fill="auto"/>
            <w:noWrap/>
            <w:vAlign w:val="center"/>
            <w:hideMark/>
          </w:tcPr>
          <w:p w14:paraId="264FD64B"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13.74</w:t>
            </w:r>
          </w:p>
        </w:tc>
        <w:tc>
          <w:tcPr>
            <w:tcW w:w="600" w:type="pct"/>
            <w:tcBorders>
              <w:top w:val="nil"/>
              <w:left w:val="nil"/>
              <w:bottom w:val="nil"/>
              <w:right w:val="nil"/>
            </w:tcBorders>
            <w:shd w:val="clear" w:color="auto" w:fill="auto"/>
            <w:noWrap/>
            <w:vAlign w:val="center"/>
            <w:hideMark/>
          </w:tcPr>
          <w:p w14:paraId="5FDCD2C3"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1.85</w:t>
            </w:r>
          </w:p>
        </w:tc>
        <w:tc>
          <w:tcPr>
            <w:tcW w:w="459" w:type="pct"/>
            <w:tcBorders>
              <w:top w:val="nil"/>
              <w:left w:val="nil"/>
              <w:bottom w:val="nil"/>
              <w:right w:val="nil"/>
            </w:tcBorders>
            <w:shd w:val="clear" w:color="auto" w:fill="auto"/>
            <w:noWrap/>
            <w:vAlign w:val="center"/>
            <w:hideMark/>
          </w:tcPr>
          <w:p w14:paraId="358E62AD"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-9.29</w:t>
            </w:r>
          </w:p>
        </w:tc>
        <w:tc>
          <w:tcPr>
            <w:tcW w:w="784" w:type="pct"/>
            <w:tcBorders>
              <w:top w:val="nil"/>
              <w:left w:val="nil"/>
              <w:bottom w:val="nil"/>
              <w:right w:val="nil"/>
            </w:tcBorders>
            <w:shd w:val="clear" w:color="auto" w:fill="auto"/>
            <w:noWrap/>
            <w:vAlign w:val="center"/>
            <w:hideMark/>
          </w:tcPr>
          <w:p w14:paraId="326C468A"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2.35</w:t>
            </w:r>
          </w:p>
        </w:tc>
        <w:tc>
          <w:tcPr>
            <w:tcW w:w="600" w:type="pct"/>
            <w:tcBorders>
              <w:top w:val="nil"/>
              <w:left w:val="nil"/>
              <w:bottom w:val="nil"/>
              <w:right w:val="nil"/>
            </w:tcBorders>
            <w:shd w:val="clear" w:color="auto" w:fill="auto"/>
            <w:noWrap/>
            <w:vAlign w:val="center"/>
            <w:hideMark/>
          </w:tcPr>
          <w:p w14:paraId="7EDADEBE"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0.54</w:t>
            </w:r>
          </w:p>
        </w:tc>
        <w:tc>
          <w:tcPr>
            <w:tcW w:w="677" w:type="pct"/>
            <w:tcBorders>
              <w:top w:val="nil"/>
              <w:left w:val="nil"/>
              <w:bottom w:val="nil"/>
              <w:right w:val="nil"/>
            </w:tcBorders>
            <w:shd w:val="clear" w:color="auto" w:fill="auto"/>
            <w:noWrap/>
            <w:vAlign w:val="center"/>
            <w:hideMark/>
          </w:tcPr>
          <w:p w14:paraId="2DA00B39"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-2.13</w:t>
            </w:r>
          </w:p>
        </w:tc>
      </w:tr>
      <w:tr w:rsidR="0077594B" w:rsidRPr="0077594B" w14:paraId="2ED652FD" w14:textId="77777777" w:rsidTr="00F5480D">
        <w:trPr>
          <w:trHeight w:val="288"/>
          <w:jc w:val="center"/>
        </w:trPr>
        <w:tc>
          <w:tcPr>
            <w:tcW w:w="494" w:type="pct"/>
            <w:tcBorders>
              <w:top w:val="nil"/>
              <w:left w:val="nil"/>
              <w:bottom w:val="single" w:sz="4" w:space="0" w:color="auto"/>
              <w:right w:val="nil"/>
            </w:tcBorders>
            <w:vAlign w:val="center"/>
          </w:tcPr>
          <w:p w14:paraId="4A70729B"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6</w:t>
            </w:r>
          </w:p>
        </w:tc>
        <w:tc>
          <w:tcPr>
            <w:tcW w:w="604" w:type="pct"/>
            <w:tcBorders>
              <w:top w:val="nil"/>
              <w:left w:val="nil"/>
              <w:bottom w:val="single" w:sz="4" w:space="0" w:color="auto"/>
              <w:right w:val="nil"/>
            </w:tcBorders>
            <w:shd w:val="clear" w:color="auto" w:fill="auto"/>
            <w:noWrap/>
            <w:vAlign w:val="center"/>
            <w:hideMark/>
          </w:tcPr>
          <w:p w14:paraId="56E98198"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6.50</w:t>
            </w:r>
          </w:p>
        </w:tc>
        <w:tc>
          <w:tcPr>
            <w:tcW w:w="784" w:type="pct"/>
            <w:tcBorders>
              <w:top w:val="nil"/>
              <w:left w:val="nil"/>
              <w:bottom w:val="single" w:sz="4" w:space="0" w:color="auto"/>
              <w:right w:val="nil"/>
            </w:tcBorders>
            <w:shd w:val="clear" w:color="auto" w:fill="auto"/>
            <w:noWrap/>
            <w:vAlign w:val="center"/>
            <w:hideMark/>
          </w:tcPr>
          <w:p w14:paraId="571D8387"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11.20</w:t>
            </w:r>
          </w:p>
        </w:tc>
        <w:tc>
          <w:tcPr>
            <w:tcW w:w="600" w:type="pct"/>
            <w:tcBorders>
              <w:top w:val="nil"/>
              <w:left w:val="nil"/>
              <w:bottom w:val="single" w:sz="4" w:space="0" w:color="auto"/>
              <w:right w:val="nil"/>
            </w:tcBorders>
            <w:shd w:val="clear" w:color="auto" w:fill="auto"/>
            <w:noWrap/>
            <w:vAlign w:val="center"/>
            <w:hideMark/>
          </w:tcPr>
          <w:p w14:paraId="224BADAF"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2.04</w:t>
            </w:r>
          </w:p>
        </w:tc>
        <w:tc>
          <w:tcPr>
            <w:tcW w:w="459" w:type="pct"/>
            <w:tcBorders>
              <w:top w:val="nil"/>
              <w:left w:val="nil"/>
              <w:bottom w:val="single" w:sz="4" w:space="0" w:color="auto"/>
              <w:right w:val="nil"/>
            </w:tcBorders>
            <w:shd w:val="clear" w:color="auto" w:fill="auto"/>
            <w:noWrap/>
            <w:vAlign w:val="center"/>
            <w:hideMark/>
          </w:tcPr>
          <w:p w14:paraId="4C52CBAB"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7.14</w:t>
            </w:r>
          </w:p>
        </w:tc>
        <w:tc>
          <w:tcPr>
            <w:tcW w:w="784" w:type="pct"/>
            <w:tcBorders>
              <w:top w:val="nil"/>
              <w:left w:val="nil"/>
              <w:bottom w:val="single" w:sz="4" w:space="0" w:color="auto"/>
              <w:right w:val="nil"/>
            </w:tcBorders>
            <w:shd w:val="clear" w:color="auto" w:fill="auto"/>
            <w:noWrap/>
            <w:vAlign w:val="center"/>
            <w:hideMark/>
          </w:tcPr>
          <w:p w14:paraId="1F5C48B3"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12.7</w:t>
            </w:r>
          </w:p>
        </w:tc>
        <w:tc>
          <w:tcPr>
            <w:tcW w:w="600" w:type="pct"/>
            <w:tcBorders>
              <w:top w:val="nil"/>
              <w:left w:val="nil"/>
              <w:bottom w:val="single" w:sz="4" w:space="0" w:color="auto"/>
              <w:right w:val="nil"/>
            </w:tcBorders>
            <w:shd w:val="clear" w:color="auto" w:fill="auto"/>
            <w:noWrap/>
            <w:vAlign w:val="center"/>
            <w:hideMark/>
          </w:tcPr>
          <w:p w14:paraId="325DABE2"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-2</w:t>
            </w:r>
          </w:p>
        </w:tc>
        <w:tc>
          <w:tcPr>
            <w:tcW w:w="677" w:type="pct"/>
            <w:tcBorders>
              <w:top w:val="nil"/>
              <w:left w:val="nil"/>
              <w:bottom w:val="single" w:sz="4" w:space="0" w:color="auto"/>
              <w:right w:val="nil"/>
            </w:tcBorders>
            <w:shd w:val="clear" w:color="auto" w:fill="auto"/>
            <w:noWrap/>
            <w:vAlign w:val="center"/>
            <w:hideMark/>
          </w:tcPr>
          <w:p w14:paraId="4E97C110" w14:textId="77777777" w:rsidR="007E6C89" w:rsidRPr="0077594B" w:rsidRDefault="007E6C89" w:rsidP="00F5480D">
            <w:pPr>
              <w:spacing w:after="0" w:line="240" w:lineRule="auto"/>
              <w:jc w:val="center"/>
              <w:rPr>
                <w:rFonts w:ascii="Browallia New" w:eastAsia="Times New Roman" w:hAnsi="Browallia New" w:cs="Browallia New"/>
                <w:color w:val="000000"/>
                <w:sz w:val="28"/>
              </w:rPr>
            </w:pPr>
            <w:r w:rsidRPr="0077594B">
              <w:rPr>
                <w:rFonts w:ascii="Browallia New" w:eastAsia="Times New Roman" w:hAnsi="Browallia New" w:cs="Browallia New"/>
                <w:color w:val="000000"/>
                <w:sz w:val="28"/>
              </w:rPr>
              <w:t>5.95</w:t>
            </w:r>
          </w:p>
        </w:tc>
      </w:tr>
    </w:tbl>
    <w:p w14:paraId="7C8D0494" w14:textId="77777777" w:rsidR="00423760" w:rsidRPr="00CB47A0" w:rsidRDefault="00423760" w:rsidP="004269D2">
      <w:pPr>
        <w:spacing w:after="0" w:line="240" w:lineRule="auto"/>
        <w:jc w:val="thaiDistribute"/>
        <w:rPr>
          <w:rFonts w:ascii="Browallia New" w:eastAsia="Cordia New" w:hAnsi="Browallia New" w:cs="Browallia New"/>
          <w:b/>
          <w:bCs/>
          <w:sz w:val="32"/>
          <w:szCs w:val="32"/>
        </w:rPr>
      </w:pPr>
      <w:r w:rsidRPr="00CB47A0">
        <w:rPr>
          <w:rFonts w:ascii="Browallia New" w:eastAsia="Cordia New" w:hAnsi="Browallia New" w:cs="Browallia New"/>
          <w:b/>
          <w:bCs/>
          <w:sz w:val="32"/>
          <w:szCs w:val="32"/>
        </w:rPr>
        <w:lastRenderedPageBreak/>
        <w:t>4.</w:t>
      </w:r>
      <w:r w:rsidRPr="00CB47A0">
        <w:rPr>
          <w:rFonts w:ascii="Browallia New" w:eastAsia="Cordia New" w:hAnsi="Browallia New" w:cs="Browallia New"/>
          <w:sz w:val="32"/>
          <w:szCs w:val="32"/>
        </w:rPr>
        <w:t xml:space="preserve"> </w:t>
      </w:r>
      <w:r w:rsidRPr="00CB47A0">
        <w:rPr>
          <w:rFonts w:ascii="Browallia New" w:eastAsia="Cordia New" w:hAnsi="Browallia New" w:cs="Browallia New"/>
          <w:b/>
          <w:bCs/>
          <w:sz w:val="32"/>
          <w:szCs w:val="32"/>
        </w:rPr>
        <w:t>Conclusion</w:t>
      </w:r>
    </w:p>
    <w:p w14:paraId="59BE1BB6" w14:textId="2763DD33" w:rsidR="007E6C89" w:rsidRPr="00CB47A0" w:rsidRDefault="007E6C89" w:rsidP="004269D2">
      <w:pPr>
        <w:spacing w:after="0" w:line="240" w:lineRule="auto"/>
        <w:ind w:firstLine="720"/>
        <w:jc w:val="both"/>
        <w:rPr>
          <w:rFonts w:ascii="Browallia New" w:eastAsia="Calibri" w:hAnsi="Browallia New" w:cs="Browallia New"/>
          <w:sz w:val="32"/>
          <w:szCs w:val="32"/>
        </w:rPr>
      </w:pPr>
      <w:r w:rsidRPr="00CB47A0">
        <w:rPr>
          <w:rFonts w:ascii="Browallia New" w:eastAsia="Calibri" w:hAnsi="Browallia New" w:cs="Browallia New"/>
          <w:sz w:val="32"/>
          <w:szCs w:val="32"/>
        </w:rPr>
        <w:t>This work of the drying of banana slices using a hot air technique presented the prediction of a KG surrogate model based on a GA optimization search. OLHS using SOBSA was applied in the design of experiment. The KG surrogate model has a relationship between the Gaussian function and the second-order polynomial function based on a GA optimization search with the function weight</w:t>
      </w:r>
      <w:bookmarkStart w:id="0" w:name="_Hlk29287319"/>
      <w:r w:rsidRPr="00CB47A0">
        <w:rPr>
          <w:rFonts w:ascii="Browallia New" w:eastAsia="Calibri" w:hAnsi="Browallia New" w:cs="Browallia New"/>
          <w:sz w:val="32"/>
          <w:szCs w:val="32"/>
        </w:rPr>
        <w:t>s</w:t>
      </w:r>
      <w:bookmarkEnd w:id="0"/>
      <w:r w:rsidR="004269D2" w:rsidRPr="00CB47A0">
        <w:rPr>
          <w:rFonts w:ascii="Browallia New" w:eastAsia="Calibri" w:hAnsi="Browallia New" w:cs="Browallia New"/>
          <w:sz w:val="32"/>
          <w:szCs w:val="32"/>
        </w:rPr>
        <w:t xml:space="preserve"> </w:t>
      </w:r>
      <w:r w:rsidR="004269D2" w:rsidRPr="00CB47A0">
        <w:rPr>
          <w:rFonts w:ascii="Browallia New" w:eastAsia="Calibri" w:hAnsi="Browallia New" w:cs="Browallia New"/>
          <w:i/>
          <w:iCs/>
          <w:sz w:val="32"/>
          <w:szCs w:val="32"/>
        </w:rPr>
        <w:t>W</w:t>
      </w:r>
      <w:r w:rsidR="004269D2" w:rsidRPr="00CB47A0">
        <w:rPr>
          <w:rFonts w:ascii="Browallia New" w:eastAsia="Calibri" w:hAnsi="Browallia New" w:cs="Browallia New"/>
          <w:i/>
          <w:iCs/>
          <w:sz w:val="32"/>
          <w:szCs w:val="32"/>
          <w:vertAlign w:val="subscript"/>
        </w:rPr>
        <w:t>1</w:t>
      </w:r>
      <w:r w:rsidR="004269D2" w:rsidRPr="00CB47A0">
        <w:rPr>
          <w:rFonts w:ascii="Browallia New" w:eastAsia="Calibri" w:hAnsi="Browallia New" w:cs="Browallia New"/>
          <w:i/>
          <w:iCs/>
          <w:sz w:val="32"/>
          <w:szCs w:val="32"/>
        </w:rPr>
        <w:t>, W</w:t>
      </w:r>
      <w:r w:rsidR="004269D2" w:rsidRPr="00CB47A0">
        <w:rPr>
          <w:rFonts w:ascii="Browallia New" w:eastAsia="Calibri" w:hAnsi="Browallia New" w:cs="Browallia New"/>
          <w:i/>
          <w:iCs/>
          <w:sz w:val="32"/>
          <w:szCs w:val="32"/>
          <w:vertAlign w:val="subscript"/>
        </w:rPr>
        <w:t>2</w:t>
      </w:r>
      <w:r w:rsidR="004269D2" w:rsidRPr="00CB47A0">
        <w:rPr>
          <w:rFonts w:ascii="Browallia New" w:eastAsia="Calibri" w:hAnsi="Browallia New" w:cs="Browallia New"/>
          <w:sz w:val="32"/>
          <w:szCs w:val="32"/>
        </w:rPr>
        <w:t xml:space="preserve"> and </w:t>
      </w:r>
      <w:r w:rsidR="004269D2" w:rsidRPr="00CB47A0">
        <w:rPr>
          <w:rFonts w:ascii="Browallia New" w:eastAsia="Calibri" w:hAnsi="Browallia New" w:cs="Browallia New"/>
          <w:i/>
          <w:iCs/>
          <w:sz w:val="32"/>
          <w:szCs w:val="32"/>
        </w:rPr>
        <w:t>W</w:t>
      </w:r>
      <w:r w:rsidR="004269D2" w:rsidRPr="00CB47A0">
        <w:rPr>
          <w:rFonts w:ascii="Browallia New" w:eastAsia="Calibri" w:hAnsi="Browallia New" w:cs="Browallia New"/>
          <w:i/>
          <w:iCs/>
          <w:sz w:val="32"/>
          <w:szCs w:val="32"/>
          <w:vertAlign w:val="subscript"/>
        </w:rPr>
        <w:t>3</w:t>
      </w:r>
      <w:r w:rsidR="004269D2" w:rsidRPr="00CB47A0">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 xml:space="preserve">being equal to </w:t>
      </w:r>
      <w:r w:rsidRPr="00CB47A0">
        <w:rPr>
          <w:rFonts w:ascii="Browallia New" w:eastAsia="Times New Roman" w:hAnsi="Browallia New" w:cs="Browallia New"/>
          <w:color w:val="000000"/>
          <w:sz w:val="32"/>
          <w:szCs w:val="32"/>
        </w:rPr>
        <w:t xml:space="preserve">0.80, 0.15 and 0.05, respectively. Numerical results </w:t>
      </w:r>
      <w:r w:rsidRPr="00CB47A0">
        <w:rPr>
          <w:rFonts w:ascii="Browallia New" w:eastAsia="Calibri" w:hAnsi="Browallia New" w:cs="Browallia New"/>
          <w:sz w:val="32"/>
          <w:szCs w:val="32"/>
        </w:rPr>
        <w:t xml:space="preserve">revealed a minimum error average of 0.52% of the prediction function in comparison to experimental results. </w:t>
      </w:r>
    </w:p>
    <w:p w14:paraId="6D39FBFE" w14:textId="66D05179" w:rsidR="007E6C89" w:rsidRPr="00CB47A0" w:rsidRDefault="007E6C89" w:rsidP="004269D2">
      <w:pPr>
        <w:spacing w:after="0" w:line="240" w:lineRule="auto"/>
        <w:ind w:firstLine="720"/>
        <w:jc w:val="both"/>
        <w:rPr>
          <w:rFonts w:ascii="Browallia New" w:eastAsia="Calibri" w:hAnsi="Browallia New" w:cs="Browallia New"/>
          <w:sz w:val="32"/>
          <w:szCs w:val="32"/>
        </w:rPr>
      </w:pPr>
      <w:r w:rsidRPr="00CB47A0">
        <w:rPr>
          <w:rFonts w:ascii="Browallia New" w:eastAsia="Calibri" w:hAnsi="Browallia New" w:cs="Browallia New"/>
          <w:sz w:val="32"/>
          <w:szCs w:val="32"/>
        </w:rPr>
        <w:t>Thus, the KG surrogate model was the best model. This approach was efficient to predict the relationship between the independent variables (temp</w:t>
      </w:r>
      <w:r w:rsidR="00975BE7">
        <w:rPr>
          <w:rFonts w:ascii="Browallia New" w:eastAsia="Calibri" w:hAnsi="Browallia New" w:cs="Browallia New"/>
          <w:sz w:val="32"/>
          <w:szCs w:val="32"/>
        </w:rPr>
        <w:t>erature, banana slice thickness</w:t>
      </w:r>
      <w:r w:rsidRPr="00CB47A0">
        <w:rPr>
          <w:rFonts w:ascii="Browallia New" w:eastAsia="Calibri" w:hAnsi="Browallia New" w:cs="Browallia New"/>
          <w:sz w:val="32"/>
          <w:szCs w:val="32"/>
        </w:rPr>
        <w:t xml:space="preserve"> </w:t>
      </w:r>
      <w:r w:rsidR="00975BE7">
        <w:rPr>
          <w:rFonts w:ascii="Browallia New" w:eastAsia="Calibri" w:hAnsi="Browallia New" w:cs="Browallia New"/>
          <w:sz w:val="32"/>
          <w:szCs w:val="32"/>
        </w:rPr>
        <w:t xml:space="preserve">and </w:t>
      </w:r>
      <w:r w:rsidRPr="00CB47A0">
        <w:rPr>
          <w:rFonts w:ascii="Browallia New" w:eastAsia="Calibri" w:hAnsi="Browallia New" w:cs="Browallia New"/>
          <w:sz w:val="32"/>
          <w:szCs w:val="32"/>
        </w:rPr>
        <w:t>drying time) and the dependent variables (fi</w:t>
      </w:r>
      <w:r w:rsidR="00975BE7">
        <w:rPr>
          <w:rFonts w:ascii="Browallia New" w:eastAsia="Calibri" w:hAnsi="Browallia New" w:cs="Browallia New"/>
          <w:sz w:val="32"/>
          <w:szCs w:val="32"/>
        </w:rPr>
        <w:t>nal moisture content, shrinkage</w:t>
      </w:r>
      <w:r w:rsidRPr="00CB47A0">
        <w:rPr>
          <w:rFonts w:ascii="Browallia New" w:eastAsia="Calibri" w:hAnsi="Browallia New" w:cs="Browallia New"/>
          <w:sz w:val="32"/>
          <w:szCs w:val="32"/>
        </w:rPr>
        <w:t xml:space="preserve"> </w:t>
      </w:r>
      <w:r w:rsidR="00975BE7">
        <w:rPr>
          <w:rFonts w:ascii="Browallia New" w:eastAsia="Calibri" w:hAnsi="Browallia New" w:cs="Browallia New"/>
          <w:sz w:val="32"/>
          <w:szCs w:val="32"/>
        </w:rPr>
        <w:t xml:space="preserve">and </w:t>
      </w:r>
      <w:r w:rsidRPr="00CB47A0">
        <w:rPr>
          <w:rFonts w:ascii="Browallia New" w:eastAsia="Calibri" w:hAnsi="Browallia New" w:cs="Browallia New"/>
          <w:sz w:val="32"/>
          <w:szCs w:val="32"/>
        </w:rPr>
        <w:t>energy). However, to ensure the good quality of dried banana slices, the color and hardness should be verified in further studies.</w:t>
      </w:r>
    </w:p>
    <w:p w14:paraId="55879105" w14:textId="77777777" w:rsidR="00F5480D" w:rsidRPr="00CB47A0" w:rsidRDefault="00F5480D" w:rsidP="004269D2">
      <w:pPr>
        <w:spacing w:after="0" w:line="240" w:lineRule="auto"/>
        <w:jc w:val="thaiDistribute"/>
        <w:rPr>
          <w:rFonts w:ascii="Browallia New" w:eastAsia="Cordia New" w:hAnsi="Browallia New" w:cs="Browallia New"/>
          <w:b/>
          <w:bCs/>
          <w:sz w:val="32"/>
          <w:szCs w:val="32"/>
        </w:rPr>
      </w:pPr>
    </w:p>
    <w:p w14:paraId="57251DEB" w14:textId="77777777" w:rsidR="00423760" w:rsidRPr="00CB47A0" w:rsidRDefault="00423760" w:rsidP="00423760">
      <w:pPr>
        <w:spacing w:after="0" w:line="240" w:lineRule="auto"/>
        <w:jc w:val="thaiDistribute"/>
        <w:rPr>
          <w:rFonts w:ascii="Browallia New" w:eastAsia="Cordia New" w:hAnsi="Browallia New" w:cs="Browallia New"/>
          <w:b/>
          <w:bCs/>
          <w:sz w:val="32"/>
          <w:szCs w:val="32"/>
        </w:rPr>
      </w:pPr>
      <w:r w:rsidRPr="00CB47A0">
        <w:rPr>
          <w:rFonts w:ascii="Browallia New" w:eastAsia="Cordia New" w:hAnsi="Browallia New" w:cs="Browallia New"/>
          <w:b/>
          <w:bCs/>
          <w:sz w:val="32"/>
          <w:szCs w:val="32"/>
        </w:rPr>
        <w:t>Acknowledgements</w:t>
      </w:r>
    </w:p>
    <w:p w14:paraId="1183809E" w14:textId="62472C17" w:rsidR="0070769A" w:rsidRPr="00CB47A0" w:rsidRDefault="0070769A" w:rsidP="0070769A">
      <w:pPr>
        <w:spacing w:after="0" w:line="240" w:lineRule="auto"/>
        <w:ind w:firstLine="720"/>
        <w:jc w:val="thaiDistribute"/>
        <w:rPr>
          <w:rFonts w:ascii="Browallia New" w:eastAsia="Cordia New" w:hAnsi="Browallia New" w:cs="Browallia New"/>
          <w:sz w:val="32"/>
          <w:szCs w:val="32"/>
        </w:rPr>
      </w:pPr>
      <w:r w:rsidRPr="00CB47A0">
        <w:rPr>
          <w:rFonts w:ascii="Browallia New" w:eastAsia="Cordia New" w:hAnsi="Browallia New" w:cs="Browallia New"/>
          <w:sz w:val="32"/>
          <w:szCs w:val="32"/>
        </w:rPr>
        <w:t>The authors are gra</w:t>
      </w:r>
      <w:r w:rsidR="00975BE7">
        <w:rPr>
          <w:rFonts w:ascii="Browallia New" w:eastAsia="Cordia New" w:hAnsi="Browallia New" w:cs="Browallia New"/>
          <w:sz w:val="32"/>
          <w:szCs w:val="32"/>
        </w:rPr>
        <w:t>teful for the support from the Faculty of E</w:t>
      </w:r>
      <w:r w:rsidRPr="00CB47A0">
        <w:rPr>
          <w:rFonts w:ascii="Browallia New" w:eastAsia="Cordia New" w:hAnsi="Browallia New" w:cs="Browallia New"/>
          <w:sz w:val="32"/>
          <w:szCs w:val="32"/>
        </w:rPr>
        <w:t xml:space="preserve">ngineering, </w:t>
      </w:r>
      <w:proofErr w:type="spellStart"/>
      <w:r w:rsidRPr="00CB47A0">
        <w:rPr>
          <w:rFonts w:ascii="Browallia New" w:eastAsia="Cordia New" w:hAnsi="Browallia New" w:cs="Browallia New"/>
          <w:sz w:val="32"/>
          <w:szCs w:val="32"/>
        </w:rPr>
        <w:t>Burapha</w:t>
      </w:r>
      <w:proofErr w:type="spellEnd"/>
      <w:r w:rsidRPr="00CB47A0">
        <w:rPr>
          <w:rFonts w:ascii="Browallia New" w:eastAsia="Cordia New" w:hAnsi="Browallia New" w:cs="Browallia New"/>
          <w:sz w:val="32"/>
          <w:szCs w:val="32"/>
        </w:rPr>
        <w:t xml:space="preserve"> University, Thailand.</w:t>
      </w:r>
    </w:p>
    <w:p w14:paraId="69287937" w14:textId="77777777" w:rsidR="00325650" w:rsidRPr="00CB47A0" w:rsidRDefault="00325650" w:rsidP="00D46AB9">
      <w:pPr>
        <w:spacing w:after="0" w:line="240" w:lineRule="auto"/>
        <w:jc w:val="thaiDistribute"/>
        <w:rPr>
          <w:rFonts w:ascii="Browallia New" w:hAnsi="Browallia New" w:cs="Browallia New"/>
          <w:b/>
          <w:bCs/>
          <w:sz w:val="32"/>
          <w:szCs w:val="32"/>
        </w:rPr>
      </w:pPr>
    </w:p>
    <w:p w14:paraId="56A9E598" w14:textId="77777777" w:rsidR="00423760" w:rsidRPr="00CB47A0" w:rsidRDefault="00423760" w:rsidP="00423760">
      <w:pPr>
        <w:spacing w:after="0" w:line="240" w:lineRule="auto"/>
        <w:jc w:val="thaiDistribute"/>
        <w:rPr>
          <w:rFonts w:ascii="Browallia New" w:hAnsi="Browallia New" w:cs="Browallia New"/>
          <w:b/>
          <w:bCs/>
          <w:sz w:val="32"/>
          <w:szCs w:val="32"/>
          <w:lang w:val="ro-RO"/>
        </w:rPr>
      </w:pPr>
      <w:r w:rsidRPr="00CB47A0">
        <w:rPr>
          <w:rFonts w:ascii="Browallia New" w:hAnsi="Browallia New" w:cs="Browallia New"/>
          <w:b/>
          <w:bCs/>
          <w:sz w:val="32"/>
          <w:szCs w:val="32"/>
          <w:lang w:val="ro-RO"/>
        </w:rPr>
        <w:t>References</w:t>
      </w:r>
    </w:p>
    <w:p w14:paraId="7EF1B430" w14:textId="77777777" w:rsidR="0070769A" w:rsidRPr="00CB47A0" w:rsidRDefault="0070769A" w:rsidP="0070769A">
      <w:pPr>
        <w:spacing w:after="0" w:line="240" w:lineRule="auto"/>
        <w:ind w:left="720" w:hanging="720"/>
        <w:jc w:val="both"/>
        <w:rPr>
          <w:rFonts w:ascii="Browallia New" w:eastAsia="Calibri" w:hAnsi="Browallia New" w:cs="Browallia New"/>
          <w:sz w:val="32"/>
          <w:szCs w:val="32"/>
        </w:rPr>
      </w:pPr>
      <w:r w:rsidRPr="00CB47A0">
        <w:rPr>
          <w:rFonts w:ascii="Browallia New" w:eastAsia="Calibri" w:hAnsi="Browallia New" w:cs="Browallia New"/>
          <w:sz w:val="32"/>
          <w:szCs w:val="32"/>
        </w:rPr>
        <w:fldChar w:fldCharType="begin"/>
      </w:r>
      <w:r w:rsidRPr="00CB47A0">
        <w:rPr>
          <w:rFonts w:ascii="Browallia New" w:eastAsia="Calibri" w:hAnsi="Browallia New" w:cs="Browallia New"/>
          <w:sz w:val="32"/>
          <w:szCs w:val="32"/>
        </w:rPr>
        <w:instrText xml:space="preserve"> ADDIN ZOTERO_BIBL {"uncited":[],"omitted":[],"custom":[]} CSL_BIBLIOGRAPHY </w:instrText>
      </w:r>
      <w:r w:rsidRPr="00CB47A0">
        <w:rPr>
          <w:rFonts w:ascii="Browallia New" w:eastAsia="Calibri" w:hAnsi="Browallia New" w:cs="Browallia New"/>
          <w:sz w:val="32"/>
          <w:szCs w:val="32"/>
        </w:rPr>
        <w:fldChar w:fldCharType="separate"/>
      </w:r>
      <w:r w:rsidRPr="00CB47A0">
        <w:rPr>
          <w:rFonts w:ascii="Browallia New" w:eastAsia="Calibri" w:hAnsi="Browallia New" w:cs="Browallia New"/>
          <w:sz w:val="32"/>
          <w:szCs w:val="32"/>
        </w:rPr>
        <w:t>Dongbang, W., Matthujak, A. 2013</w:t>
      </w:r>
      <w:bookmarkStart w:id="1" w:name="_GoBack"/>
      <w:bookmarkEnd w:id="1"/>
      <w:r w:rsidRPr="00CB47A0">
        <w:rPr>
          <w:rFonts w:ascii="Browallia New" w:eastAsia="Calibri" w:hAnsi="Browallia New" w:cs="Browallia New"/>
          <w:sz w:val="32"/>
          <w:szCs w:val="32"/>
        </w:rPr>
        <w:t>. Anchovy drying using infrared radiation. American Journal of Applied Sciences. 10: 353–360.</w:t>
      </w:r>
    </w:p>
    <w:p w14:paraId="199A80E3" w14:textId="77777777" w:rsidR="0070769A" w:rsidRPr="00CB47A0" w:rsidRDefault="0070769A" w:rsidP="0070769A">
      <w:pPr>
        <w:spacing w:after="0" w:line="240" w:lineRule="auto"/>
        <w:ind w:left="720" w:hanging="720"/>
        <w:jc w:val="both"/>
        <w:rPr>
          <w:rFonts w:ascii="Browallia New" w:eastAsia="Calibri" w:hAnsi="Browallia New" w:cs="Browallia New"/>
          <w:sz w:val="32"/>
          <w:szCs w:val="32"/>
        </w:rPr>
      </w:pPr>
      <w:r w:rsidRPr="00CB47A0">
        <w:rPr>
          <w:rFonts w:ascii="Browallia New" w:eastAsia="Calibri" w:hAnsi="Browallia New" w:cs="Browallia New"/>
          <w:sz w:val="32"/>
          <w:szCs w:val="32"/>
        </w:rPr>
        <w:t>Dongbang, W., Nuantong, W. 2018. Drying kinetics of glutinous rice using an infrared irradiation technique. Engineering and Applied Science Research. 45: 127–131.</w:t>
      </w:r>
    </w:p>
    <w:p w14:paraId="574F4A12" w14:textId="77777777" w:rsidR="0070769A" w:rsidRPr="00CB47A0" w:rsidRDefault="0070769A" w:rsidP="0070769A">
      <w:pPr>
        <w:spacing w:after="0" w:line="240" w:lineRule="auto"/>
        <w:ind w:left="720" w:hanging="720"/>
        <w:jc w:val="both"/>
        <w:rPr>
          <w:rFonts w:ascii="Browallia New" w:eastAsia="Calibri" w:hAnsi="Browallia New" w:cs="Browallia New"/>
          <w:sz w:val="32"/>
          <w:szCs w:val="32"/>
        </w:rPr>
      </w:pPr>
      <w:r w:rsidRPr="00CB47A0">
        <w:rPr>
          <w:rFonts w:ascii="Browallia New" w:eastAsia="Calibri" w:hAnsi="Browallia New" w:cs="Browallia New"/>
          <w:sz w:val="32"/>
          <w:szCs w:val="32"/>
        </w:rPr>
        <w:t>Dongbang, W., Pirompugd, W. 2015. Experimental study on drying kinetics of anchovy using centrifugal fluidized bed technique. International Journal of Agricultural and Biological Engineering. 8: 132–141.</w:t>
      </w:r>
    </w:p>
    <w:p w14:paraId="17D98AEE" w14:textId="7E7570AA" w:rsidR="0070769A" w:rsidRPr="00CB47A0" w:rsidRDefault="00B8513E" w:rsidP="0070769A">
      <w:pPr>
        <w:spacing w:after="0" w:line="240" w:lineRule="auto"/>
        <w:ind w:left="720" w:hanging="720"/>
        <w:jc w:val="both"/>
        <w:rPr>
          <w:rFonts w:ascii="Browallia New" w:eastAsia="Calibri" w:hAnsi="Browallia New" w:cs="Browallia New"/>
          <w:sz w:val="32"/>
          <w:szCs w:val="32"/>
        </w:rPr>
      </w:pPr>
      <w:proofErr w:type="spellStart"/>
      <w:r w:rsidRPr="00CB47A0">
        <w:rPr>
          <w:rFonts w:ascii="Browallia New" w:eastAsia="Calibri" w:hAnsi="Browallia New" w:cs="Browallia New"/>
          <w:sz w:val="32"/>
          <w:szCs w:val="32"/>
        </w:rPr>
        <w:t>Hendorson</w:t>
      </w:r>
      <w:proofErr w:type="spellEnd"/>
      <w:r w:rsidRPr="00CB47A0">
        <w:rPr>
          <w:rFonts w:ascii="Browallia New" w:eastAsia="Calibri" w:hAnsi="Browallia New" w:cs="Browallia New"/>
          <w:sz w:val="32"/>
          <w:szCs w:val="32"/>
        </w:rPr>
        <w:t>, S.</w:t>
      </w:r>
      <w:r w:rsidR="001B4408">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M. 1961. Grain drying theory (I) temperature effect on drying c</w:t>
      </w:r>
      <w:r w:rsidR="0070769A" w:rsidRPr="00CB47A0">
        <w:rPr>
          <w:rFonts w:ascii="Browallia New" w:eastAsia="Calibri" w:hAnsi="Browallia New" w:cs="Browallia New"/>
          <w:sz w:val="32"/>
          <w:szCs w:val="32"/>
        </w:rPr>
        <w:t>oefficient. Journal of Agricultural Engineering Research. 6: 169–174.</w:t>
      </w:r>
    </w:p>
    <w:p w14:paraId="0FB37FA4" w14:textId="058090E7" w:rsidR="0070769A" w:rsidRPr="00CB47A0" w:rsidRDefault="0070769A" w:rsidP="0070769A">
      <w:pPr>
        <w:spacing w:after="0" w:line="240" w:lineRule="auto"/>
        <w:ind w:left="720" w:hanging="720"/>
        <w:jc w:val="both"/>
        <w:rPr>
          <w:rFonts w:ascii="Browallia New" w:eastAsia="Calibri" w:hAnsi="Browallia New" w:cs="Browallia New"/>
          <w:sz w:val="32"/>
          <w:szCs w:val="32"/>
        </w:rPr>
      </w:pPr>
      <w:proofErr w:type="gramStart"/>
      <w:r w:rsidRPr="00CB47A0">
        <w:rPr>
          <w:rFonts w:ascii="Browallia New" w:eastAsia="Calibri" w:hAnsi="Browallia New" w:cs="Browallia New"/>
          <w:sz w:val="32"/>
          <w:szCs w:val="32"/>
        </w:rPr>
        <w:t>Khan, M.</w:t>
      </w:r>
      <w:r w:rsidR="001B4408">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I.</w:t>
      </w:r>
      <w:r w:rsidR="001B4408">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H., Nagy, S.</w:t>
      </w:r>
      <w:r w:rsidR="001B4408">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 xml:space="preserve">A. and </w:t>
      </w:r>
      <w:proofErr w:type="spellStart"/>
      <w:r w:rsidRPr="00CB47A0">
        <w:rPr>
          <w:rFonts w:ascii="Browallia New" w:eastAsia="Calibri" w:hAnsi="Browallia New" w:cs="Browallia New"/>
          <w:sz w:val="32"/>
          <w:szCs w:val="32"/>
        </w:rPr>
        <w:t>Karim</w:t>
      </w:r>
      <w:proofErr w:type="spellEnd"/>
      <w:r w:rsidRPr="00CB47A0">
        <w:rPr>
          <w:rFonts w:ascii="Browallia New" w:eastAsia="Calibri" w:hAnsi="Browallia New" w:cs="Browallia New"/>
          <w:sz w:val="32"/>
          <w:szCs w:val="32"/>
        </w:rPr>
        <w:t>, M.</w:t>
      </w:r>
      <w:r w:rsidR="001B4408">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A. 2018.</w:t>
      </w:r>
      <w:proofErr w:type="gramEnd"/>
      <w:r w:rsidRPr="00CB47A0">
        <w:rPr>
          <w:rFonts w:ascii="Browallia New" w:eastAsia="Calibri" w:hAnsi="Browallia New" w:cs="Browallia New"/>
          <w:sz w:val="32"/>
          <w:szCs w:val="32"/>
        </w:rPr>
        <w:t xml:space="preserve"> Transport of cellular water during drying: An understanding of cell rupturing mechanism in apple tissue. Food Research International. 105: 772–781. </w:t>
      </w:r>
    </w:p>
    <w:p w14:paraId="74346C60" w14:textId="7A9822F5" w:rsidR="0070769A" w:rsidRPr="00CB47A0" w:rsidRDefault="0070769A" w:rsidP="0070769A">
      <w:pPr>
        <w:spacing w:after="0" w:line="240" w:lineRule="auto"/>
        <w:ind w:left="720" w:hanging="720"/>
        <w:jc w:val="both"/>
        <w:rPr>
          <w:rFonts w:ascii="Browallia New" w:eastAsia="Calibri" w:hAnsi="Browallia New" w:cs="Browallia New"/>
          <w:sz w:val="32"/>
          <w:szCs w:val="32"/>
        </w:rPr>
      </w:pPr>
      <w:proofErr w:type="spellStart"/>
      <w:r w:rsidRPr="00CB47A0">
        <w:rPr>
          <w:rFonts w:ascii="Browallia New" w:eastAsia="Calibri" w:hAnsi="Browallia New" w:cs="Browallia New"/>
          <w:sz w:val="32"/>
          <w:szCs w:val="32"/>
        </w:rPr>
        <w:t>Koua</w:t>
      </w:r>
      <w:proofErr w:type="spellEnd"/>
      <w:r w:rsidRPr="00CB47A0">
        <w:rPr>
          <w:rFonts w:ascii="Browallia New" w:eastAsia="Calibri" w:hAnsi="Browallia New" w:cs="Browallia New"/>
          <w:sz w:val="32"/>
          <w:szCs w:val="32"/>
        </w:rPr>
        <w:t>, B.</w:t>
      </w:r>
      <w:r w:rsidR="001B4408">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 xml:space="preserve">K., </w:t>
      </w:r>
      <w:proofErr w:type="spellStart"/>
      <w:r w:rsidRPr="00CB47A0">
        <w:rPr>
          <w:rFonts w:ascii="Browallia New" w:eastAsia="Calibri" w:hAnsi="Browallia New" w:cs="Browallia New"/>
          <w:sz w:val="32"/>
          <w:szCs w:val="32"/>
        </w:rPr>
        <w:t>Koffi</w:t>
      </w:r>
      <w:proofErr w:type="spellEnd"/>
      <w:r w:rsidRPr="00CB47A0">
        <w:rPr>
          <w:rFonts w:ascii="Browallia New" w:eastAsia="Calibri" w:hAnsi="Browallia New" w:cs="Browallia New"/>
          <w:sz w:val="32"/>
          <w:szCs w:val="32"/>
        </w:rPr>
        <w:t>, P.</w:t>
      </w:r>
      <w:r w:rsidR="001B4408">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M.</w:t>
      </w:r>
      <w:r w:rsidR="001B4408">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 xml:space="preserve">E. and Gbaha, P. 2019. Evolution of shrinkage, real density, porosity, heat and mass transfer coefficients during indirect solar drying of cocoa beans. Journal of the Saudi Society of Agricultural Sciences. 18: 72–82. </w:t>
      </w:r>
    </w:p>
    <w:p w14:paraId="1A2E88C0" w14:textId="6B8E562B" w:rsidR="0070769A" w:rsidRPr="00CB47A0" w:rsidRDefault="0070769A" w:rsidP="0070769A">
      <w:pPr>
        <w:spacing w:after="0" w:line="240" w:lineRule="auto"/>
        <w:ind w:left="720" w:hanging="720"/>
        <w:jc w:val="both"/>
        <w:rPr>
          <w:rFonts w:ascii="Browallia New" w:eastAsia="Calibri" w:hAnsi="Browallia New" w:cs="Browallia New"/>
          <w:sz w:val="32"/>
          <w:szCs w:val="32"/>
        </w:rPr>
      </w:pPr>
      <w:r w:rsidRPr="00CB47A0">
        <w:rPr>
          <w:rFonts w:ascii="Browallia New" w:eastAsia="Calibri" w:hAnsi="Browallia New" w:cs="Browallia New"/>
          <w:sz w:val="32"/>
          <w:szCs w:val="32"/>
        </w:rPr>
        <w:lastRenderedPageBreak/>
        <w:t xml:space="preserve">Madhan, K., </w:t>
      </w:r>
      <w:proofErr w:type="spellStart"/>
      <w:r w:rsidRPr="00CB47A0">
        <w:rPr>
          <w:rFonts w:ascii="Browallia New" w:eastAsia="Calibri" w:hAnsi="Browallia New" w:cs="Browallia New"/>
          <w:sz w:val="32"/>
          <w:szCs w:val="32"/>
        </w:rPr>
        <w:t>Gwon</w:t>
      </w:r>
      <w:proofErr w:type="spellEnd"/>
      <w:r w:rsidRPr="00CB47A0">
        <w:rPr>
          <w:rFonts w:ascii="Browallia New" w:eastAsia="Calibri" w:hAnsi="Browallia New" w:cs="Browallia New"/>
          <w:sz w:val="32"/>
          <w:szCs w:val="32"/>
        </w:rPr>
        <w:t>, W.</w:t>
      </w:r>
      <w:r w:rsidR="00975BE7">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N., Seung, J.O., Jeonghwa, S., Abdus, S</w:t>
      </w:r>
      <w:r w:rsidR="00B8513E" w:rsidRPr="00CB47A0">
        <w:rPr>
          <w:rFonts w:ascii="Browallia New" w:eastAsia="Calibri" w:hAnsi="Browallia New" w:cs="Browallia New"/>
          <w:sz w:val="32"/>
          <w:szCs w:val="32"/>
        </w:rPr>
        <w:t>. and Shin, H.</w:t>
      </w:r>
      <w:r w:rsidR="00975BE7">
        <w:rPr>
          <w:rFonts w:ascii="Browallia New" w:eastAsia="Calibri" w:hAnsi="Browallia New" w:cs="Browallia New"/>
          <w:sz w:val="32"/>
          <w:szCs w:val="32"/>
        </w:rPr>
        <w:t xml:space="preserve"> </w:t>
      </w:r>
      <w:r w:rsidR="00B8513E" w:rsidRPr="00CB47A0">
        <w:rPr>
          <w:rFonts w:ascii="Browallia New" w:eastAsia="Calibri" w:hAnsi="Browallia New" w:cs="Browallia New"/>
          <w:sz w:val="32"/>
          <w:szCs w:val="32"/>
        </w:rPr>
        <w:t>R., 2017. Design optimization of a horizontal axis tidal stream turbine blade u</w:t>
      </w:r>
      <w:r w:rsidRPr="00CB47A0">
        <w:rPr>
          <w:rFonts w:ascii="Browallia New" w:eastAsia="Calibri" w:hAnsi="Browallia New" w:cs="Browallia New"/>
          <w:sz w:val="32"/>
          <w:szCs w:val="32"/>
        </w:rPr>
        <w:t xml:space="preserve">sing CFD. </w:t>
      </w:r>
      <w:r w:rsidR="00975BE7">
        <w:rPr>
          <w:rFonts w:ascii="Browallia New" w:eastAsia="Calibri" w:hAnsi="Browallia New" w:cs="Browallia New"/>
          <w:sz w:val="32"/>
          <w:szCs w:val="32"/>
        </w:rPr>
        <w:br/>
      </w:r>
      <w:proofErr w:type="gramStart"/>
      <w:r w:rsidRPr="00CB47A0">
        <w:rPr>
          <w:rFonts w:ascii="Browallia New" w:eastAsia="Calibri" w:hAnsi="Browallia New" w:cs="Browallia New"/>
          <w:sz w:val="32"/>
          <w:szCs w:val="32"/>
        </w:rPr>
        <w:t>In Proceedings of the Fifth International Symposium on Marine Propulsors, Espoo, Finland.</w:t>
      </w:r>
      <w:proofErr w:type="gramEnd"/>
    </w:p>
    <w:p w14:paraId="0640FA8E" w14:textId="62078944" w:rsidR="0070769A" w:rsidRPr="00CB47A0" w:rsidRDefault="0070769A" w:rsidP="0070769A">
      <w:pPr>
        <w:spacing w:after="0" w:line="240" w:lineRule="auto"/>
        <w:ind w:left="720" w:hanging="720"/>
        <w:jc w:val="both"/>
        <w:rPr>
          <w:rFonts w:ascii="Browallia New" w:eastAsia="Calibri" w:hAnsi="Browallia New" w:cs="Browallia New"/>
          <w:sz w:val="32"/>
          <w:szCs w:val="32"/>
        </w:rPr>
      </w:pPr>
      <w:r w:rsidRPr="00CB47A0">
        <w:rPr>
          <w:rFonts w:ascii="Browallia New" w:eastAsia="Calibri" w:hAnsi="Browallia New" w:cs="Browallia New"/>
          <w:sz w:val="32"/>
          <w:szCs w:val="32"/>
        </w:rPr>
        <w:t>Midilli, A., K</w:t>
      </w:r>
      <w:r w:rsidR="007B0FDD" w:rsidRPr="00CB47A0">
        <w:rPr>
          <w:rFonts w:ascii="Browallia New" w:eastAsia="Calibri" w:hAnsi="Browallia New" w:cs="Browallia New"/>
          <w:sz w:val="32"/>
          <w:szCs w:val="32"/>
        </w:rPr>
        <w:t>ucuk, H. and Yapar, Z. 2002. A new model for single-layer d</w:t>
      </w:r>
      <w:r w:rsidRPr="00CB47A0">
        <w:rPr>
          <w:rFonts w:ascii="Browallia New" w:eastAsia="Calibri" w:hAnsi="Browallia New" w:cs="Browallia New"/>
          <w:sz w:val="32"/>
          <w:szCs w:val="32"/>
        </w:rPr>
        <w:t xml:space="preserve">rying. Drying Technology. 20: 1503–1513. </w:t>
      </w:r>
    </w:p>
    <w:p w14:paraId="05D8D409" w14:textId="77777777" w:rsidR="0070769A" w:rsidRPr="00CB47A0" w:rsidRDefault="0070769A" w:rsidP="0070769A">
      <w:pPr>
        <w:spacing w:after="0" w:line="240" w:lineRule="auto"/>
        <w:ind w:left="720" w:hanging="720"/>
        <w:jc w:val="both"/>
        <w:rPr>
          <w:rFonts w:ascii="Browallia New" w:eastAsia="Calibri" w:hAnsi="Browallia New" w:cs="Browallia New"/>
          <w:sz w:val="32"/>
          <w:szCs w:val="32"/>
        </w:rPr>
      </w:pPr>
      <w:r w:rsidRPr="00CB47A0">
        <w:rPr>
          <w:rFonts w:ascii="Browallia New" w:eastAsia="Calibri" w:hAnsi="Browallia New" w:cs="Browallia New"/>
          <w:sz w:val="32"/>
          <w:szCs w:val="32"/>
        </w:rPr>
        <w:t>Nadery Dehsheikh, F., Taghian Dinani, S. 2019. Coating pretreatment of banana slices using carboxymethyl cellulose in an ultrasonic system before convective drying. Ultrasonics Sonochemistry. 52: 401–413.</w:t>
      </w:r>
    </w:p>
    <w:p w14:paraId="6A4B0474" w14:textId="2B7ECCE4" w:rsidR="0070769A" w:rsidRPr="00CB47A0" w:rsidRDefault="0070769A" w:rsidP="0070769A">
      <w:pPr>
        <w:spacing w:after="0" w:line="240" w:lineRule="auto"/>
        <w:ind w:left="720" w:hanging="720"/>
        <w:jc w:val="both"/>
        <w:rPr>
          <w:rFonts w:ascii="Browallia New" w:eastAsia="Calibri" w:hAnsi="Browallia New" w:cs="Browallia New"/>
          <w:sz w:val="32"/>
          <w:szCs w:val="32"/>
        </w:rPr>
      </w:pPr>
      <w:r w:rsidRPr="00CB47A0">
        <w:rPr>
          <w:rFonts w:ascii="Browallia New" w:eastAsia="Calibri" w:hAnsi="Browallia New" w:cs="Browallia New"/>
          <w:sz w:val="32"/>
          <w:szCs w:val="32"/>
        </w:rPr>
        <w:t>Nguyen, T.</w:t>
      </w:r>
      <w:r w:rsidR="001B4408">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V.</w:t>
      </w:r>
      <w:r w:rsidR="001B4408">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L., Nguyen, M.</w:t>
      </w:r>
      <w:r w:rsidR="001B4408">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D., Nguyen, D.</w:t>
      </w:r>
      <w:r w:rsidR="001B4408">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C., Bach, L.</w:t>
      </w:r>
      <w:r w:rsidR="001B4408">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G.</w:t>
      </w:r>
      <w:r w:rsidR="007B0FDD" w:rsidRPr="00CB47A0">
        <w:rPr>
          <w:rFonts w:ascii="Browallia New" w:eastAsia="Calibri" w:hAnsi="Browallia New" w:cs="Browallia New"/>
          <w:sz w:val="32"/>
          <w:szCs w:val="32"/>
        </w:rPr>
        <w:t xml:space="preserve"> and Lam, T.</w:t>
      </w:r>
      <w:r w:rsidR="001B4408">
        <w:rPr>
          <w:rFonts w:ascii="Browallia New" w:eastAsia="Calibri" w:hAnsi="Browallia New" w:cs="Browallia New"/>
          <w:sz w:val="32"/>
          <w:szCs w:val="32"/>
        </w:rPr>
        <w:t xml:space="preserve"> </w:t>
      </w:r>
      <w:r w:rsidR="007B0FDD" w:rsidRPr="00CB47A0">
        <w:rPr>
          <w:rFonts w:ascii="Browallia New" w:eastAsia="Calibri" w:hAnsi="Browallia New" w:cs="Browallia New"/>
          <w:sz w:val="32"/>
          <w:szCs w:val="32"/>
        </w:rPr>
        <w:t>D. 2019. Model for thin layer drying of l</w:t>
      </w:r>
      <w:r w:rsidRPr="00CB47A0">
        <w:rPr>
          <w:rFonts w:ascii="Browallia New" w:eastAsia="Calibri" w:hAnsi="Browallia New" w:cs="Browallia New"/>
          <w:sz w:val="32"/>
          <w:szCs w:val="32"/>
        </w:rPr>
        <w:t>emongrass (</w:t>
      </w:r>
      <w:r w:rsidRPr="00CB47A0">
        <w:rPr>
          <w:rFonts w:ascii="Browallia New" w:eastAsia="Calibri" w:hAnsi="Browallia New" w:cs="Browallia New"/>
          <w:i/>
          <w:iCs/>
          <w:sz w:val="32"/>
          <w:szCs w:val="32"/>
        </w:rPr>
        <w:t>Cymbopogon citratus</w:t>
      </w:r>
      <w:r w:rsidR="007B0FDD" w:rsidRPr="00CB47A0">
        <w:rPr>
          <w:rFonts w:ascii="Browallia New" w:eastAsia="Calibri" w:hAnsi="Browallia New" w:cs="Browallia New"/>
          <w:sz w:val="32"/>
          <w:szCs w:val="32"/>
        </w:rPr>
        <w:t>) by hot a</w:t>
      </w:r>
      <w:r w:rsidRPr="00CB47A0">
        <w:rPr>
          <w:rFonts w:ascii="Browallia New" w:eastAsia="Calibri" w:hAnsi="Browallia New" w:cs="Browallia New"/>
          <w:sz w:val="32"/>
          <w:szCs w:val="32"/>
        </w:rPr>
        <w:t xml:space="preserve">ir. Processes. 7: 1-11. </w:t>
      </w:r>
    </w:p>
    <w:p w14:paraId="5AF6D644" w14:textId="4E0804A8" w:rsidR="0070769A" w:rsidRPr="00CB47A0" w:rsidRDefault="0070769A" w:rsidP="0070769A">
      <w:pPr>
        <w:spacing w:after="0" w:line="240" w:lineRule="auto"/>
        <w:ind w:left="720" w:hanging="720"/>
        <w:jc w:val="both"/>
        <w:rPr>
          <w:rFonts w:ascii="Browallia New" w:eastAsia="Calibri" w:hAnsi="Browallia New" w:cs="Browallia New"/>
          <w:sz w:val="32"/>
          <w:szCs w:val="32"/>
        </w:rPr>
      </w:pPr>
      <w:r w:rsidRPr="00CB47A0">
        <w:rPr>
          <w:rFonts w:ascii="Browallia New" w:eastAsia="Calibri" w:hAnsi="Browallia New" w:cs="Browallia New"/>
          <w:sz w:val="32"/>
          <w:szCs w:val="32"/>
        </w:rPr>
        <w:t xml:space="preserve">Nuantong, </w:t>
      </w:r>
      <w:r w:rsidR="007B0FDD" w:rsidRPr="00CB47A0">
        <w:rPr>
          <w:rFonts w:ascii="Browallia New" w:eastAsia="Calibri" w:hAnsi="Browallia New" w:cs="Browallia New"/>
          <w:sz w:val="32"/>
          <w:szCs w:val="32"/>
        </w:rPr>
        <w:t>W., Dongbang, W. 2019. Optimal energy of glutinous rice drying via infrared i</w:t>
      </w:r>
      <w:r w:rsidRPr="00CB47A0">
        <w:rPr>
          <w:rFonts w:ascii="Browallia New" w:eastAsia="Calibri" w:hAnsi="Browallia New" w:cs="Browallia New"/>
          <w:sz w:val="32"/>
          <w:szCs w:val="32"/>
        </w:rPr>
        <w:t>rradiation. Mahasarakham International Journal of Engineering Technology. 5: 55–58.</w:t>
      </w:r>
    </w:p>
    <w:p w14:paraId="4A86DFC5" w14:textId="77D0BB99" w:rsidR="0070769A" w:rsidRPr="00CB47A0" w:rsidRDefault="0070769A" w:rsidP="0070769A">
      <w:pPr>
        <w:spacing w:after="0" w:line="240" w:lineRule="auto"/>
        <w:ind w:left="720" w:hanging="720"/>
        <w:jc w:val="both"/>
        <w:rPr>
          <w:rFonts w:ascii="Browallia New" w:eastAsia="Calibri" w:hAnsi="Browallia New" w:cs="Browallia New"/>
          <w:sz w:val="32"/>
          <w:szCs w:val="32"/>
        </w:rPr>
      </w:pPr>
      <w:proofErr w:type="gramStart"/>
      <w:r w:rsidRPr="00CB47A0">
        <w:rPr>
          <w:rFonts w:ascii="Browallia New" w:eastAsia="Calibri" w:hAnsi="Browallia New" w:cs="Browallia New"/>
          <w:sz w:val="32"/>
          <w:szCs w:val="32"/>
        </w:rPr>
        <w:t>O’Callaghan, J.</w:t>
      </w:r>
      <w:r w:rsidR="001B4408">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 xml:space="preserve">R., </w:t>
      </w:r>
      <w:proofErr w:type="spellStart"/>
      <w:r w:rsidRPr="00CB47A0">
        <w:rPr>
          <w:rFonts w:ascii="Browallia New" w:eastAsia="Calibri" w:hAnsi="Browallia New" w:cs="Browallia New"/>
          <w:sz w:val="32"/>
          <w:szCs w:val="32"/>
        </w:rPr>
        <w:t>Menzies</w:t>
      </w:r>
      <w:proofErr w:type="spellEnd"/>
      <w:r w:rsidRPr="00CB47A0">
        <w:rPr>
          <w:rFonts w:ascii="Browallia New" w:eastAsia="Calibri" w:hAnsi="Browallia New" w:cs="Browallia New"/>
          <w:sz w:val="32"/>
          <w:szCs w:val="32"/>
        </w:rPr>
        <w:t>, D.</w:t>
      </w:r>
      <w:r w:rsidR="001B4408">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J. and Bailey, P.</w:t>
      </w:r>
      <w:r w:rsidR="001B4408">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H. 1971.</w:t>
      </w:r>
      <w:proofErr w:type="gramEnd"/>
      <w:r w:rsidRPr="00CB47A0">
        <w:rPr>
          <w:rFonts w:ascii="Browallia New" w:eastAsia="Calibri" w:hAnsi="Browallia New" w:cs="Browallia New"/>
          <w:sz w:val="32"/>
          <w:szCs w:val="32"/>
        </w:rPr>
        <w:t xml:space="preserve"> Digital simulation of agricultural drier performance. Journal of Agricultural Engineering Research. 16: 223–244.</w:t>
      </w:r>
    </w:p>
    <w:p w14:paraId="33436614" w14:textId="069DFF44" w:rsidR="0070769A" w:rsidRPr="00CB47A0" w:rsidRDefault="0070769A" w:rsidP="0070769A">
      <w:pPr>
        <w:spacing w:after="0" w:line="240" w:lineRule="auto"/>
        <w:ind w:left="720" w:hanging="720"/>
        <w:jc w:val="both"/>
        <w:rPr>
          <w:rFonts w:ascii="Browallia New" w:eastAsia="Calibri" w:hAnsi="Browallia New" w:cs="Browallia New"/>
          <w:sz w:val="32"/>
          <w:szCs w:val="32"/>
        </w:rPr>
      </w:pPr>
      <w:proofErr w:type="spellStart"/>
      <w:proofErr w:type="gramStart"/>
      <w:r w:rsidRPr="00CB47A0">
        <w:rPr>
          <w:rFonts w:ascii="Browallia New" w:eastAsia="Calibri" w:hAnsi="Browallia New" w:cs="Browallia New"/>
          <w:sz w:val="32"/>
          <w:szCs w:val="32"/>
        </w:rPr>
        <w:t>Onwude</w:t>
      </w:r>
      <w:proofErr w:type="spellEnd"/>
      <w:r w:rsidRPr="00CB47A0">
        <w:rPr>
          <w:rFonts w:ascii="Browallia New" w:eastAsia="Calibri" w:hAnsi="Browallia New" w:cs="Browallia New"/>
          <w:sz w:val="32"/>
          <w:szCs w:val="32"/>
        </w:rPr>
        <w:t>, D.</w:t>
      </w:r>
      <w:r w:rsidR="001B4408">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 xml:space="preserve">I., Hashim, N., </w:t>
      </w:r>
      <w:proofErr w:type="spellStart"/>
      <w:r w:rsidRPr="00CB47A0">
        <w:rPr>
          <w:rFonts w:ascii="Browallia New" w:eastAsia="Calibri" w:hAnsi="Browallia New" w:cs="Browallia New"/>
          <w:sz w:val="32"/>
          <w:szCs w:val="32"/>
        </w:rPr>
        <w:t>Janius</w:t>
      </w:r>
      <w:proofErr w:type="spellEnd"/>
      <w:r w:rsidRPr="00CB47A0">
        <w:rPr>
          <w:rFonts w:ascii="Browallia New" w:eastAsia="Calibri" w:hAnsi="Browallia New" w:cs="Browallia New"/>
          <w:sz w:val="32"/>
          <w:szCs w:val="32"/>
        </w:rPr>
        <w:t>, R.</w:t>
      </w:r>
      <w:r w:rsidR="00975BE7">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 xml:space="preserve">B., </w:t>
      </w:r>
      <w:proofErr w:type="spellStart"/>
      <w:r w:rsidRPr="00CB47A0">
        <w:rPr>
          <w:rFonts w:ascii="Browallia New" w:eastAsia="Calibri" w:hAnsi="Browallia New" w:cs="Browallia New"/>
          <w:sz w:val="32"/>
          <w:szCs w:val="32"/>
        </w:rPr>
        <w:t>Nawi</w:t>
      </w:r>
      <w:proofErr w:type="spellEnd"/>
      <w:r w:rsidRPr="00CB47A0">
        <w:rPr>
          <w:rFonts w:ascii="Browallia New" w:eastAsia="Calibri" w:hAnsi="Browallia New" w:cs="Browallia New"/>
          <w:sz w:val="32"/>
          <w:szCs w:val="32"/>
        </w:rPr>
        <w:t>, N.</w:t>
      </w:r>
      <w:r w:rsidR="00975BE7">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M. an</w:t>
      </w:r>
      <w:r w:rsidR="007B0FDD" w:rsidRPr="00CB47A0">
        <w:rPr>
          <w:rFonts w:ascii="Browallia New" w:eastAsia="Calibri" w:hAnsi="Browallia New" w:cs="Browallia New"/>
          <w:sz w:val="32"/>
          <w:szCs w:val="32"/>
        </w:rPr>
        <w:t>d Abdan, K. 2016.</w:t>
      </w:r>
      <w:proofErr w:type="gramEnd"/>
      <w:r w:rsidR="007B0FDD" w:rsidRPr="00CB47A0">
        <w:rPr>
          <w:rFonts w:ascii="Browallia New" w:eastAsia="Calibri" w:hAnsi="Browallia New" w:cs="Browallia New"/>
          <w:sz w:val="32"/>
          <w:szCs w:val="32"/>
        </w:rPr>
        <w:t xml:space="preserve"> Modeling the thin-layer drying of f</w:t>
      </w:r>
      <w:r w:rsidRPr="00CB47A0">
        <w:rPr>
          <w:rFonts w:ascii="Browallia New" w:eastAsia="Calibri" w:hAnsi="Browallia New" w:cs="Browallia New"/>
          <w:sz w:val="32"/>
          <w:szCs w:val="32"/>
        </w:rPr>
        <w:t>ruits a</w:t>
      </w:r>
      <w:r w:rsidR="007B0FDD" w:rsidRPr="00CB47A0">
        <w:rPr>
          <w:rFonts w:ascii="Browallia New" w:eastAsia="Calibri" w:hAnsi="Browallia New" w:cs="Browallia New"/>
          <w:sz w:val="32"/>
          <w:szCs w:val="32"/>
        </w:rPr>
        <w:t>nd vegetables: a r</w:t>
      </w:r>
      <w:r w:rsidRPr="00CB47A0">
        <w:rPr>
          <w:rFonts w:ascii="Browallia New" w:eastAsia="Calibri" w:hAnsi="Browallia New" w:cs="Browallia New"/>
          <w:sz w:val="32"/>
          <w:szCs w:val="32"/>
        </w:rPr>
        <w:t xml:space="preserve">eview. Comprehensive Reviews in Food Science and Food Safety. 15: 599–618. </w:t>
      </w:r>
    </w:p>
    <w:p w14:paraId="3BAFDB1E" w14:textId="0FC1E630" w:rsidR="0070769A" w:rsidRPr="00CB47A0" w:rsidRDefault="007B0FDD" w:rsidP="0070769A">
      <w:pPr>
        <w:spacing w:after="0" w:line="240" w:lineRule="auto"/>
        <w:ind w:left="720" w:hanging="720"/>
        <w:jc w:val="both"/>
        <w:rPr>
          <w:rFonts w:ascii="Browallia New" w:eastAsia="Calibri" w:hAnsi="Browallia New" w:cs="Browallia New"/>
          <w:sz w:val="32"/>
          <w:szCs w:val="32"/>
        </w:rPr>
      </w:pPr>
      <w:r w:rsidRPr="00CB47A0">
        <w:rPr>
          <w:rFonts w:ascii="Browallia New" w:eastAsia="Calibri" w:hAnsi="Browallia New" w:cs="Browallia New"/>
          <w:sz w:val="32"/>
          <w:szCs w:val="32"/>
        </w:rPr>
        <w:t>Page, G. E. 1949. Factors influencing the maximum rates of air drying shelled corn in thin layers (M.Sc. t</w:t>
      </w:r>
      <w:r w:rsidR="0070769A" w:rsidRPr="00CB47A0">
        <w:rPr>
          <w:rFonts w:ascii="Browallia New" w:eastAsia="Calibri" w:hAnsi="Browallia New" w:cs="Browallia New"/>
          <w:sz w:val="32"/>
          <w:szCs w:val="32"/>
        </w:rPr>
        <w:t>hesis). Purdue University, West Lafayette.</w:t>
      </w:r>
    </w:p>
    <w:p w14:paraId="6475DD2C" w14:textId="77777777" w:rsidR="0070769A" w:rsidRPr="00CB47A0" w:rsidRDefault="0070769A" w:rsidP="0070769A">
      <w:pPr>
        <w:spacing w:after="0" w:line="240" w:lineRule="auto"/>
        <w:ind w:left="720" w:hanging="720"/>
        <w:jc w:val="both"/>
        <w:rPr>
          <w:rFonts w:ascii="Browallia New" w:eastAsia="Calibri" w:hAnsi="Browallia New" w:cs="Browallia New"/>
          <w:sz w:val="32"/>
          <w:szCs w:val="32"/>
        </w:rPr>
      </w:pPr>
      <w:r w:rsidRPr="00CB47A0">
        <w:rPr>
          <w:rFonts w:ascii="Browallia New" w:eastAsia="Calibri" w:hAnsi="Browallia New" w:cs="Browallia New"/>
          <w:sz w:val="32"/>
          <w:szCs w:val="32"/>
        </w:rPr>
        <w:t xml:space="preserve">Pholdee, N., Bureerat, S. 2015. An efficient optimum Latin hypercube sampling technique based on sequencing optimisation using simulated annealing. International Journal of Systems Science. 46: 1780–1789. </w:t>
      </w:r>
    </w:p>
    <w:p w14:paraId="18B2C192" w14:textId="22859268" w:rsidR="0070769A" w:rsidRPr="00CB47A0" w:rsidRDefault="0070769A" w:rsidP="0070769A">
      <w:pPr>
        <w:spacing w:after="0" w:line="240" w:lineRule="auto"/>
        <w:ind w:left="720" w:hanging="720"/>
        <w:jc w:val="both"/>
        <w:rPr>
          <w:rFonts w:ascii="Browallia New" w:eastAsia="Calibri" w:hAnsi="Browallia New" w:cs="Browallia New"/>
          <w:sz w:val="32"/>
          <w:szCs w:val="32"/>
        </w:rPr>
      </w:pPr>
      <w:proofErr w:type="spellStart"/>
      <w:proofErr w:type="gramStart"/>
      <w:r w:rsidRPr="00CB47A0">
        <w:rPr>
          <w:rFonts w:ascii="Browallia New" w:eastAsia="Calibri" w:hAnsi="Browallia New" w:cs="Browallia New"/>
          <w:sz w:val="32"/>
          <w:szCs w:val="32"/>
        </w:rPr>
        <w:t>Sharaf-Eldeen</w:t>
      </w:r>
      <w:proofErr w:type="spellEnd"/>
      <w:r w:rsidRPr="00CB47A0">
        <w:rPr>
          <w:rFonts w:ascii="Browallia New" w:eastAsia="Calibri" w:hAnsi="Browallia New" w:cs="Browallia New"/>
          <w:sz w:val="32"/>
          <w:szCs w:val="32"/>
        </w:rPr>
        <w:t>, Y.</w:t>
      </w:r>
      <w:r w:rsidR="001B4408">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 xml:space="preserve">I., </w:t>
      </w:r>
      <w:proofErr w:type="spellStart"/>
      <w:r w:rsidRPr="00CB47A0">
        <w:rPr>
          <w:rFonts w:ascii="Browallia New" w:eastAsia="Calibri" w:hAnsi="Browallia New" w:cs="Browallia New"/>
          <w:sz w:val="32"/>
          <w:szCs w:val="32"/>
        </w:rPr>
        <w:t>Blaisdell</w:t>
      </w:r>
      <w:proofErr w:type="spellEnd"/>
      <w:r w:rsidRPr="00CB47A0">
        <w:rPr>
          <w:rFonts w:ascii="Browallia New" w:eastAsia="Calibri" w:hAnsi="Browallia New" w:cs="Browallia New"/>
          <w:sz w:val="32"/>
          <w:szCs w:val="32"/>
        </w:rPr>
        <w:t>, J.</w:t>
      </w:r>
      <w:r w:rsidR="001B4408">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 xml:space="preserve">L. and </w:t>
      </w:r>
      <w:proofErr w:type="spellStart"/>
      <w:r w:rsidRPr="00CB47A0">
        <w:rPr>
          <w:rFonts w:ascii="Browallia New" w:eastAsia="Calibri" w:hAnsi="Browallia New" w:cs="Browallia New"/>
          <w:sz w:val="32"/>
          <w:szCs w:val="32"/>
        </w:rPr>
        <w:t>Hamdy</w:t>
      </w:r>
      <w:proofErr w:type="spellEnd"/>
      <w:r w:rsidRPr="00CB47A0">
        <w:rPr>
          <w:rFonts w:ascii="Browallia New" w:eastAsia="Calibri" w:hAnsi="Browallia New" w:cs="Browallia New"/>
          <w:sz w:val="32"/>
          <w:szCs w:val="32"/>
        </w:rPr>
        <w:t>, M.</w:t>
      </w:r>
      <w:r w:rsidR="001B4408">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Y. 1980.</w:t>
      </w:r>
      <w:proofErr w:type="gramEnd"/>
      <w:r w:rsidRPr="00CB47A0">
        <w:rPr>
          <w:rFonts w:ascii="Browallia New" w:eastAsia="Calibri" w:hAnsi="Browallia New" w:cs="Browallia New"/>
          <w:sz w:val="32"/>
          <w:szCs w:val="32"/>
        </w:rPr>
        <w:t xml:space="preserve"> A model for ear-corn drying. Transactions of the ASAE. 23: 1261–1271.</w:t>
      </w:r>
    </w:p>
    <w:p w14:paraId="1CB8B6B0" w14:textId="66C814A3" w:rsidR="0070769A" w:rsidRPr="00CB47A0" w:rsidRDefault="0070769A" w:rsidP="0070769A">
      <w:pPr>
        <w:spacing w:after="0" w:line="240" w:lineRule="auto"/>
        <w:ind w:left="720" w:hanging="720"/>
        <w:jc w:val="both"/>
        <w:rPr>
          <w:rFonts w:ascii="Browallia New" w:eastAsia="Calibri" w:hAnsi="Browallia New" w:cs="Browallia New"/>
          <w:sz w:val="32"/>
          <w:szCs w:val="32"/>
        </w:rPr>
      </w:pPr>
      <w:r w:rsidRPr="00CB47A0">
        <w:rPr>
          <w:rFonts w:ascii="Browallia New" w:eastAsia="Calibri" w:hAnsi="Browallia New" w:cs="Browallia New"/>
          <w:sz w:val="32"/>
          <w:szCs w:val="32"/>
        </w:rPr>
        <w:t xml:space="preserve">Swasdisevi, T., Devahastin, S., Ngamchum, R. and Soponronnarit, S. 2007. Optimization of </w:t>
      </w:r>
      <w:r w:rsidR="008B3B0C">
        <w:rPr>
          <w:rFonts w:ascii="Browallia New" w:eastAsia="Calibri" w:hAnsi="Browallia New" w:cs="Browallia New"/>
          <w:sz w:val="32"/>
          <w:szCs w:val="32"/>
        </w:rPr>
        <w:t>a drying process using infrared</w:t>
      </w:r>
      <w:r w:rsidR="008B3B0C">
        <w:rPr>
          <w:rFonts w:ascii="TH SarabunPSK" w:eastAsia="Calibri" w:hAnsi="TH SarabunPSK" w:cs="TH SarabunPSK"/>
          <w:sz w:val="32"/>
          <w:szCs w:val="32"/>
        </w:rPr>
        <w:t>−</w:t>
      </w:r>
      <w:r w:rsidRPr="00CB47A0">
        <w:rPr>
          <w:rFonts w:ascii="Browallia New" w:eastAsia="Calibri" w:hAnsi="Browallia New" w:cs="Browallia New"/>
          <w:sz w:val="32"/>
          <w:szCs w:val="32"/>
        </w:rPr>
        <w:t xml:space="preserve">vacuum drying of Cavendish banana slices. Songklanakarin Journal of </w:t>
      </w:r>
      <w:r w:rsidR="008B3B0C">
        <w:rPr>
          <w:rFonts w:ascii="Browallia New" w:eastAsia="Calibri" w:hAnsi="Browallia New" w:cs="Browallia New"/>
          <w:sz w:val="32"/>
          <w:szCs w:val="32"/>
        </w:rPr>
        <w:t>Science and Technology. 29: 809</w:t>
      </w:r>
      <w:r w:rsidR="008B3B0C">
        <w:rPr>
          <w:rFonts w:ascii="TH SarabunPSK" w:eastAsia="Calibri" w:hAnsi="TH SarabunPSK" w:cs="TH SarabunPSK"/>
          <w:sz w:val="32"/>
          <w:szCs w:val="32"/>
        </w:rPr>
        <w:t>−</w:t>
      </w:r>
      <w:r w:rsidRPr="00CB47A0">
        <w:rPr>
          <w:rFonts w:ascii="Browallia New" w:eastAsia="Calibri" w:hAnsi="Browallia New" w:cs="Browallia New"/>
          <w:sz w:val="32"/>
          <w:szCs w:val="32"/>
        </w:rPr>
        <w:t>816.</w:t>
      </w:r>
    </w:p>
    <w:p w14:paraId="75453DB3" w14:textId="77E8506C" w:rsidR="0070769A" w:rsidRPr="00CB47A0" w:rsidRDefault="0070769A" w:rsidP="0070769A">
      <w:pPr>
        <w:spacing w:after="0" w:line="240" w:lineRule="auto"/>
        <w:ind w:left="720" w:hanging="720"/>
        <w:jc w:val="both"/>
        <w:rPr>
          <w:rFonts w:ascii="Browallia New" w:eastAsia="Calibri" w:hAnsi="Browallia New" w:cs="Browallia New"/>
          <w:sz w:val="32"/>
          <w:szCs w:val="32"/>
        </w:rPr>
      </w:pPr>
      <w:proofErr w:type="spellStart"/>
      <w:proofErr w:type="gramStart"/>
      <w:r w:rsidRPr="00CB47A0">
        <w:rPr>
          <w:rFonts w:ascii="Browallia New" w:eastAsia="Calibri" w:hAnsi="Browallia New" w:cs="Browallia New"/>
          <w:sz w:val="32"/>
          <w:szCs w:val="32"/>
        </w:rPr>
        <w:t>Verma</w:t>
      </w:r>
      <w:proofErr w:type="spellEnd"/>
      <w:r w:rsidRPr="00CB47A0">
        <w:rPr>
          <w:rFonts w:ascii="Browallia New" w:eastAsia="Calibri" w:hAnsi="Browallia New" w:cs="Browallia New"/>
          <w:sz w:val="32"/>
          <w:szCs w:val="32"/>
        </w:rPr>
        <w:t>, L.</w:t>
      </w:r>
      <w:r w:rsidR="001B4408">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R., Bucklin, R.</w:t>
      </w:r>
      <w:r w:rsidR="001B4408">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 xml:space="preserve">A., </w:t>
      </w:r>
      <w:proofErr w:type="spellStart"/>
      <w:r w:rsidRPr="00CB47A0">
        <w:rPr>
          <w:rFonts w:ascii="Browallia New" w:eastAsia="Calibri" w:hAnsi="Browallia New" w:cs="Browallia New"/>
          <w:sz w:val="32"/>
          <w:szCs w:val="32"/>
        </w:rPr>
        <w:t>Endan</w:t>
      </w:r>
      <w:proofErr w:type="spellEnd"/>
      <w:r w:rsidRPr="00CB47A0">
        <w:rPr>
          <w:rFonts w:ascii="Browallia New" w:eastAsia="Calibri" w:hAnsi="Browallia New" w:cs="Browallia New"/>
          <w:sz w:val="32"/>
          <w:szCs w:val="32"/>
        </w:rPr>
        <w:t>, J.</w:t>
      </w:r>
      <w:r w:rsidR="001B4408">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 xml:space="preserve">B. and </w:t>
      </w:r>
      <w:proofErr w:type="spellStart"/>
      <w:r w:rsidRPr="00CB47A0">
        <w:rPr>
          <w:rFonts w:ascii="Browallia New" w:eastAsia="Calibri" w:hAnsi="Browallia New" w:cs="Browallia New"/>
          <w:sz w:val="32"/>
          <w:szCs w:val="32"/>
        </w:rPr>
        <w:t>Wratten</w:t>
      </w:r>
      <w:proofErr w:type="spellEnd"/>
      <w:r w:rsidRPr="00CB47A0">
        <w:rPr>
          <w:rFonts w:ascii="Browallia New" w:eastAsia="Calibri" w:hAnsi="Browallia New" w:cs="Browallia New"/>
          <w:sz w:val="32"/>
          <w:szCs w:val="32"/>
        </w:rPr>
        <w:t>, F.</w:t>
      </w:r>
      <w:r w:rsidR="001B4408">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T. 1985.</w:t>
      </w:r>
      <w:proofErr w:type="gramEnd"/>
      <w:r w:rsidRPr="00CB47A0">
        <w:rPr>
          <w:rFonts w:ascii="Browallia New" w:eastAsia="Calibri" w:hAnsi="Browallia New" w:cs="Browallia New"/>
          <w:sz w:val="32"/>
          <w:szCs w:val="32"/>
        </w:rPr>
        <w:t xml:space="preserve"> Effects of drying air parameters on rice drying models. Tr</w:t>
      </w:r>
      <w:r w:rsidR="008B3B0C">
        <w:rPr>
          <w:rFonts w:ascii="Browallia New" w:eastAsia="Calibri" w:hAnsi="Browallia New" w:cs="Browallia New"/>
          <w:sz w:val="32"/>
          <w:szCs w:val="32"/>
        </w:rPr>
        <w:t>ansactions of the ASAE. 28: 296</w:t>
      </w:r>
      <w:r w:rsidR="008B3B0C">
        <w:rPr>
          <w:rFonts w:ascii="TH SarabunPSK" w:eastAsia="Calibri" w:hAnsi="TH SarabunPSK" w:cs="TH SarabunPSK"/>
          <w:sz w:val="32"/>
          <w:szCs w:val="32"/>
        </w:rPr>
        <w:t>−</w:t>
      </w:r>
      <w:r w:rsidRPr="00CB47A0">
        <w:rPr>
          <w:rFonts w:ascii="Browallia New" w:eastAsia="Calibri" w:hAnsi="Browallia New" w:cs="Browallia New"/>
          <w:sz w:val="32"/>
          <w:szCs w:val="32"/>
        </w:rPr>
        <w:t xml:space="preserve">301. </w:t>
      </w:r>
    </w:p>
    <w:p w14:paraId="7C5CEBF8" w14:textId="48157420" w:rsidR="0070769A" w:rsidRPr="00CB47A0" w:rsidRDefault="0070769A" w:rsidP="0070769A">
      <w:pPr>
        <w:spacing w:after="0" w:line="240" w:lineRule="auto"/>
        <w:ind w:left="720" w:hanging="720"/>
        <w:jc w:val="both"/>
        <w:rPr>
          <w:rFonts w:ascii="Browallia New" w:eastAsia="Calibri" w:hAnsi="Browallia New" w:cs="Browallia New"/>
          <w:sz w:val="32"/>
          <w:szCs w:val="32"/>
        </w:rPr>
      </w:pPr>
      <w:r w:rsidRPr="00CB47A0">
        <w:rPr>
          <w:rFonts w:ascii="Browallia New" w:eastAsia="Calibri" w:hAnsi="Browallia New" w:cs="Browallia New"/>
          <w:sz w:val="32"/>
          <w:szCs w:val="32"/>
        </w:rPr>
        <w:t>Yagcioglu, A., Degirmencioglu, A. and Cagatay, F. 1999. Dryi</w:t>
      </w:r>
      <w:r w:rsidR="007B0FDD" w:rsidRPr="00CB47A0">
        <w:rPr>
          <w:rFonts w:ascii="Browallia New" w:eastAsia="Calibri" w:hAnsi="Browallia New" w:cs="Browallia New"/>
          <w:sz w:val="32"/>
          <w:szCs w:val="32"/>
        </w:rPr>
        <w:t>ng characteristics of laurel leaves under different c</w:t>
      </w:r>
      <w:r w:rsidRPr="00CB47A0">
        <w:rPr>
          <w:rFonts w:ascii="Browallia New" w:eastAsia="Calibri" w:hAnsi="Browallia New" w:cs="Browallia New"/>
          <w:sz w:val="32"/>
          <w:szCs w:val="32"/>
        </w:rPr>
        <w:t>onditions. In Proceedings of the Seventh International Congress on Agricultural Mechanization and Energy, Adana, Turkey.</w:t>
      </w:r>
    </w:p>
    <w:p w14:paraId="13D5712C" w14:textId="3C523576" w:rsidR="0070769A" w:rsidRPr="00CB47A0" w:rsidRDefault="007B0FDD" w:rsidP="0070769A">
      <w:pPr>
        <w:spacing w:after="0" w:line="240" w:lineRule="auto"/>
        <w:ind w:left="720" w:hanging="720"/>
        <w:jc w:val="both"/>
        <w:rPr>
          <w:rFonts w:ascii="Browallia New" w:eastAsia="Calibri" w:hAnsi="Browallia New" w:cs="Browallia New"/>
          <w:sz w:val="32"/>
          <w:szCs w:val="32"/>
        </w:rPr>
      </w:pPr>
      <w:r w:rsidRPr="00CB47A0">
        <w:rPr>
          <w:rFonts w:ascii="Browallia New" w:eastAsia="Calibri" w:hAnsi="Browallia New" w:cs="Browallia New"/>
          <w:sz w:val="32"/>
          <w:szCs w:val="32"/>
        </w:rPr>
        <w:lastRenderedPageBreak/>
        <w:t>Yi, X.</w:t>
      </w:r>
      <w:r w:rsidR="00975BE7">
        <w:rPr>
          <w:rFonts w:ascii="TH SarabunPSK" w:eastAsia="Calibri" w:hAnsi="TH SarabunPSK" w:cs="TH SarabunPSK"/>
          <w:sz w:val="32"/>
          <w:szCs w:val="32"/>
        </w:rPr>
        <w:t xml:space="preserve"> </w:t>
      </w:r>
      <w:r w:rsidRPr="00CB47A0">
        <w:rPr>
          <w:rFonts w:ascii="TH SarabunPSK" w:eastAsia="Calibri" w:hAnsi="TH SarabunPSK" w:cs="TH SarabunPSK"/>
          <w:sz w:val="32"/>
          <w:szCs w:val="32"/>
        </w:rPr>
        <w:t>−</w:t>
      </w:r>
      <w:r w:rsidR="0070769A" w:rsidRPr="00CB47A0">
        <w:rPr>
          <w:rFonts w:ascii="Browallia New" w:eastAsia="Calibri" w:hAnsi="Browallia New" w:cs="Browallia New"/>
          <w:sz w:val="32"/>
          <w:szCs w:val="32"/>
        </w:rPr>
        <w:t xml:space="preserve">K., </w:t>
      </w:r>
      <w:r w:rsidRPr="00CB47A0">
        <w:rPr>
          <w:rFonts w:ascii="Browallia New" w:eastAsia="Calibri" w:hAnsi="Browallia New" w:cs="Browallia New"/>
          <w:sz w:val="32"/>
          <w:szCs w:val="32"/>
        </w:rPr>
        <w:t>Wu, W.</w:t>
      </w:r>
      <w:r w:rsidR="00975BE7">
        <w:rPr>
          <w:rFonts w:ascii="TH SarabunPSK" w:eastAsia="Calibri" w:hAnsi="TH SarabunPSK" w:cs="TH SarabunPSK"/>
          <w:sz w:val="32"/>
          <w:szCs w:val="32"/>
        </w:rPr>
        <w:t xml:space="preserve"> </w:t>
      </w:r>
      <w:r w:rsidRPr="00CB47A0">
        <w:rPr>
          <w:rFonts w:ascii="TH SarabunPSK" w:eastAsia="Calibri" w:hAnsi="TH SarabunPSK" w:cs="TH SarabunPSK"/>
          <w:sz w:val="32"/>
          <w:szCs w:val="32"/>
        </w:rPr>
        <w:t>−</w:t>
      </w:r>
      <w:r w:rsidRPr="00CB47A0">
        <w:rPr>
          <w:rFonts w:ascii="Browallia New" w:eastAsia="Calibri" w:hAnsi="Browallia New" w:cs="Browallia New"/>
          <w:sz w:val="32"/>
          <w:szCs w:val="32"/>
        </w:rPr>
        <w:t>F., Zhang, Y.</w:t>
      </w:r>
      <w:r w:rsidR="00975BE7">
        <w:rPr>
          <w:rFonts w:ascii="TH SarabunPSK" w:eastAsia="Calibri" w:hAnsi="TH SarabunPSK" w:cs="TH SarabunPSK"/>
          <w:sz w:val="32"/>
          <w:szCs w:val="32"/>
        </w:rPr>
        <w:t xml:space="preserve"> </w:t>
      </w:r>
      <w:r w:rsidRPr="00CB47A0">
        <w:rPr>
          <w:rFonts w:ascii="TH SarabunPSK" w:eastAsia="Calibri" w:hAnsi="TH SarabunPSK" w:cs="TH SarabunPSK"/>
          <w:sz w:val="32"/>
          <w:szCs w:val="32"/>
        </w:rPr>
        <w:t>−</w:t>
      </w:r>
      <w:r w:rsidRPr="00CB47A0">
        <w:rPr>
          <w:rFonts w:ascii="Browallia New" w:eastAsia="Calibri" w:hAnsi="Browallia New" w:cs="Browallia New"/>
          <w:sz w:val="32"/>
          <w:szCs w:val="32"/>
        </w:rPr>
        <w:t>Q., Li, J.</w:t>
      </w:r>
      <w:r w:rsidR="00975BE7">
        <w:rPr>
          <w:rFonts w:ascii="TH SarabunPSK" w:eastAsia="Calibri" w:hAnsi="TH SarabunPSK" w:cs="TH SarabunPSK"/>
          <w:sz w:val="32"/>
          <w:szCs w:val="32"/>
        </w:rPr>
        <w:t xml:space="preserve"> </w:t>
      </w:r>
      <w:r w:rsidRPr="00CB47A0">
        <w:rPr>
          <w:rFonts w:ascii="TH SarabunPSK" w:eastAsia="Calibri" w:hAnsi="TH SarabunPSK" w:cs="TH SarabunPSK"/>
          <w:sz w:val="32"/>
          <w:szCs w:val="32"/>
        </w:rPr>
        <w:t>−</w:t>
      </w:r>
      <w:r w:rsidR="0070769A" w:rsidRPr="00CB47A0">
        <w:rPr>
          <w:rFonts w:ascii="Browallia New" w:eastAsia="Calibri" w:hAnsi="Browallia New" w:cs="Browallia New"/>
          <w:sz w:val="32"/>
          <w:szCs w:val="32"/>
        </w:rPr>
        <w:t>X. a</w:t>
      </w:r>
      <w:r w:rsidRPr="00CB47A0">
        <w:rPr>
          <w:rFonts w:ascii="Browallia New" w:eastAsia="Calibri" w:hAnsi="Browallia New" w:cs="Browallia New"/>
          <w:sz w:val="32"/>
          <w:szCs w:val="32"/>
        </w:rPr>
        <w:t xml:space="preserve">nd </w:t>
      </w:r>
      <w:proofErr w:type="spellStart"/>
      <w:r w:rsidRPr="00CB47A0">
        <w:rPr>
          <w:rFonts w:ascii="Browallia New" w:eastAsia="Calibri" w:hAnsi="Browallia New" w:cs="Browallia New"/>
          <w:sz w:val="32"/>
          <w:szCs w:val="32"/>
        </w:rPr>
        <w:t>Luo</w:t>
      </w:r>
      <w:proofErr w:type="spellEnd"/>
      <w:r w:rsidRPr="00CB47A0">
        <w:rPr>
          <w:rFonts w:ascii="Browallia New" w:eastAsia="Calibri" w:hAnsi="Browallia New" w:cs="Browallia New"/>
          <w:sz w:val="32"/>
          <w:szCs w:val="32"/>
        </w:rPr>
        <w:t>, H.</w:t>
      </w:r>
      <w:r w:rsidR="00975BE7">
        <w:rPr>
          <w:rFonts w:ascii="Browallia New" w:eastAsia="Calibri" w:hAnsi="Browallia New" w:cs="Browallia New"/>
          <w:sz w:val="32"/>
          <w:szCs w:val="32"/>
        </w:rPr>
        <w:t xml:space="preserve"> </w:t>
      </w:r>
      <w:r w:rsidRPr="00CB47A0">
        <w:rPr>
          <w:rFonts w:ascii="Browallia New" w:eastAsia="Calibri" w:hAnsi="Browallia New" w:cs="Browallia New"/>
          <w:sz w:val="32"/>
          <w:szCs w:val="32"/>
        </w:rPr>
        <w:t>-P. 2012. Thin-layer d</w:t>
      </w:r>
      <w:r w:rsidR="0070769A" w:rsidRPr="00CB47A0">
        <w:rPr>
          <w:rFonts w:ascii="Browallia New" w:eastAsia="Calibri" w:hAnsi="Browallia New" w:cs="Browallia New"/>
          <w:sz w:val="32"/>
          <w:szCs w:val="32"/>
        </w:rPr>
        <w:t>ryi</w:t>
      </w:r>
      <w:r w:rsidRPr="00CB47A0">
        <w:rPr>
          <w:rFonts w:ascii="Browallia New" w:eastAsia="Calibri" w:hAnsi="Browallia New" w:cs="Browallia New"/>
          <w:sz w:val="32"/>
          <w:szCs w:val="32"/>
        </w:rPr>
        <w:t>ng characteristics and modeling of chinese j</w:t>
      </w:r>
      <w:r w:rsidR="0070769A" w:rsidRPr="00CB47A0">
        <w:rPr>
          <w:rFonts w:ascii="Browallia New" w:eastAsia="Calibri" w:hAnsi="Browallia New" w:cs="Browallia New"/>
          <w:sz w:val="32"/>
          <w:szCs w:val="32"/>
        </w:rPr>
        <w:t>ujubes. Mathematical P</w:t>
      </w:r>
      <w:r w:rsidRPr="00CB47A0">
        <w:rPr>
          <w:rFonts w:ascii="Browallia New" w:eastAsia="Calibri" w:hAnsi="Browallia New" w:cs="Browallia New"/>
          <w:sz w:val="32"/>
          <w:szCs w:val="32"/>
        </w:rPr>
        <w:t>roblems in Engineering. 2012: 1</w:t>
      </w:r>
      <w:r w:rsidRPr="00CB47A0">
        <w:rPr>
          <w:rFonts w:ascii="TH SarabunPSK" w:eastAsia="Calibri" w:hAnsi="TH SarabunPSK" w:cs="TH SarabunPSK"/>
          <w:sz w:val="32"/>
          <w:szCs w:val="32"/>
        </w:rPr>
        <w:t>−</w:t>
      </w:r>
      <w:r w:rsidR="00325650">
        <w:rPr>
          <w:rFonts w:ascii="Browallia New" w:eastAsia="Calibri" w:hAnsi="Browallia New" w:cs="Browallia New"/>
          <w:sz w:val="32"/>
          <w:szCs w:val="32"/>
        </w:rPr>
        <w:t>18.</w:t>
      </w:r>
    </w:p>
    <w:p w14:paraId="2C35BE36" w14:textId="428C49E7" w:rsidR="0070769A" w:rsidRDefault="0070769A" w:rsidP="002D1286">
      <w:pPr>
        <w:spacing w:after="160" w:line="240" w:lineRule="auto"/>
        <w:contextualSpacing/>
        <w:jc w:val="both"/>
        <w:rPr>
          <w:rFonts w:ascii="Browallia New" w:eastAsia="Calibri" w:hAnsi="Browallia New" w:cs="Browallia New"/>
          <w:sz w:val="32"/>
          <w:szCs w:val="32"/>
        </w:rPr>
      </w:pPr>
      <w:r w:rsidRPr="00CB47A0">
        <w:rPr>
          <w:rFonts w:ascii="Browallia New" w:eastAsia="Calibri" w:hAnsi="Browallia New" w:cs="Browallia New"/>
          <w:sz w:val="32"/>
          <w:szCs w:val="32"/>
        </w:rPr>
        <w:fldChar w:fldCharType="end"/>
      </w:r>
    </w:p>
    <w:sectPr w:rsidR="0070769A" w:rsidSect="00D559F3">
      <w:headerReference w:type="default" r:id="rId19"/>
      <w:footerReference w:type="default" r:id="rId20"/>
      <w:pgSz w:w="11907" w:h="16839" w:code="9"/>
      <w:pgMar w:top="1440" w:right="1151" w:bottom="1151" w:left="1797" w:header="720" w:footer="181" w:gutter="0"/>
      <w:pgNumType w:start="1" w:chapStyle="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A43246" w15:done="0"/>
  <w15:commentEx w15:paraId="5D297BDF" w15:done="0"/>
  <w15:commentEx w15:paraId="1B820F0D" w15:done="0"/>
  <w15:commentEx w15:paraId="678834EB" w15:paraIdParent="1B820F0D" w15:done="0"/>
  <w15:commentEx w15:paraId="481D0876" w15:done="0"/>
  <w15:commentEx w15:paraId="1CDA7CB2" w15:paraIdParent="481D0876" w15:done="0"/>
  <w15:commentEx w15:paraId="4E99DA7E" w15:done="0"/>
  <w15:commentEx w15:paraId="7F5FF793" w15:paraIdParent="4E99DA7E" w15:done="0"/>
  <w15:commentEx w15:paraId="066F3B91" w15:done="0"/>
  <w15:commentEx w15:paraId="744CE4CB" w15:paraIdParent="066F3B91" w15:done="0"/>
  <w15:commentEx w15:paraId="1FA9C082" w15:done="0"/>
  <w15:commentEx w15:paraId="4E4B09AD" w15:paraIdParent="1FA9C08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E99489" w14:textId="77777777" w:rsidR="00893631" w:rsidRDefault="00893631" w:rsidP="00DA27AF">
      <w:pPr>
        <w:spacing w:after="0" w:line="240" w:lineRule="auto"/>
      </w:pPr>
      <w:r>
        <w:separator/>
      </w:r>
    </w:p>
  </w:endnote>
  <w:endnote w:type="continuationSeparator" w:id="0">
    <w:p w14:paraId="052DC293" w14:textId="77777777" w:rsidR="00893631" w:rsidRDefault="00893631" w:rsidP="00DA2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Browallia New">
    <w:panose1 w:val="020B06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ambria Math">
    <w:panose1 w:val="02040503050406030204"/>
    <w:charset w:val="00"/>
    <w:family w:val="roman"/>
    <w:pitch w:val="variable"/>
    <w:sig w:usb0="E00002FF" w:usb1="420024FF" w:usb2="00000000" w:usb3="00000000" w:csb0="0000019F" w:csb1="00000000"/>
  </w:font>
  <w:font w:name="TH K2D July8">
    <w:panose1 w:val="02000506000000020004"/>
    <w:charset w:val="00"/>
    <w:family w:val="auto"/>
    <w:pitch w:val="variable"/>
    <w:sig w:usb0="A10000EF" w:usb1="5000204A" w:usb2="00000000" w:usb3="00000000" w:csb0="000101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F373F" w14:textId="2DEAB27D" w:rsidR="00DE3E50" w:rsidRDefault="00DE3E50">
    <w:pPr>
      <w:pStyle w:val="Footer"/>
    </w:pPr>
    <w:r>
      <w:rPr>
        <w:rFonts w:ascii="Browallia New" w:eastAsia="Arial Unicode MS" w:hAnsi="Browallia New" w:cs="Browallia New"/>
        <w:color w:val="808080"/>
        <w:sz w:val="28"/>
      </w:rPr>
      <w:t>© 2020</w:t>
    </w:r>
    <w:r w:rsidRPr="007F1F59">
      <w:rPr>
        <w:rFonts w:ascii="Browallia New" w:eastAsia="Arial Unicode MS" w:hAnsi="Browallia New" w:cs="Browallia New"/>
        <w:color w:val="808080"/>
        <w:sz w:val="28"/>
      </w:rPr>
      <w:t xml:space="preserve"> Agro-Industry, Chiang Mai University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8B6C13" w14:textId="77777777" w:rsidR="00893631" w:rsidRDefault="00893631" w:rsidP="00DA27AF">
      <w:pPr>
        <w:spacing w:after="0" w:line="240" w:lineRule="auto"/>
      </w:pPr>
      <w:r>
        <w:separator/>
      </w:r>
    </w:p>
  </w:footnote>
  <w:footnote w:type="continuationSeparator" w:id="0">
    <w:p w14:paraId="3F376CC8" w14:textId="77777777" w:rsidR="00893631" w:rsidRDefault="00893631" w:rsidP="00DA27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D8952" w14:textId="423A6477" w:rsidR="00DE3E50" w:rsidRPr="007E3CC5" w:rsidRDefault="00DE3E50" w:rsidP="007E3CC5">
    <w:pPr>
      <w:spacing w:line="240" w:lineRule="auto"/>
      <w:rPr>
        <w:rFonts w:ascii="Browallia New" w:hAnsi="Browallia New" w:cs="Browallia New"/>
        <w:color w:val="808080"/>
        <w:sz w:val="28"/>
      </w:rPr>
    </w:pPr>
    <w:r w:rsidRPr="007F1F59">
      <w:rPr>
        <w:rFonts w:ascii="Browallia New" w:hAnsi="Browallia New" w:cs="Browallia New"/>
        <w:color w:val="808080"/>
        <w:sz w:val="28"/>
      </w:rPr>
      <w:t>Food and Applied Bioscience Journal</w:t>
    </w:r>
    <w:r>
      <w:rPr>
        <w:rFonts w:ascii="Browallia New" w:hAnsi="Browallia New" w:cs="Browallia New"/>
        <w:color w:val="808080"/>
        <w:sz w:val="28"/>
      </w:rPr>
      <w:t>, 2020, 8(1)</w:t>
    </w:r>
    <w:r w:rsidRPr="000E101A">
      <w:rPr>
        <w:rFonts w:ascii="Browallia New" w:hAnsi="Browallia New" w:cs="Browallia New"/>
        <w:color w:val="808080"/>
        <w:sz w:val="28"/>
      </w:rPr>
      <w:t>: 1–</w:t>
    </w:r>
    <w:r>
      <w:rPr>
        <w:noProof/>
        <w:color w:val="808080"/>
      </w:rPr>
      <mc:AlternateContent>
        <mc:Choice Requires="wps">
          <w:drawing>
            <wp:anchor distT="0" distB="0" distL="114300" distR="114300" simplePos="0" relativeHeight="251659264" behindDoc="0" locked="0" layoutInCell="0" allowOverlap="1" wp14:anchorId="4C44D9FF" wp14:editId="086BFA62">
              <wp:simplePos x="0" y="0"/>
              <wp:positionH relativeFrom="page">
                <wp:posOffset>6917055</wp:posOffset>
              </wp:positionH>
              <wp:positionV relativeFrom="page">
                <wp:posOffset>207010</wp:posOffset>
              </wp:positionV>
              <wp:extent cx="895350" cy="19875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98755"/>
                      </a:xfrm>
                      <a:prstGeom prst="rect">
                        <a:avLst/>
                      </a:prstGeom>
                      <a:solidFill>
                        <a:srgbClr val="4F81BD">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5A2E2" w14:textId="77777777" w:rsidR="00DE3E50" w:rsidRPr="00116F78" w:rsidRDefault="00DE3E50" w:rsidP="008234B8">
                          <w:pPr>
                            <w:rPr>
                              <w:rFonts w:ascii="Browallia New" w:hAnsi="Browallia New" w:cs="Browallia New"/>
                              <w:color w:val="FFFFFF"/>
                              <w:sz w:val="28"/>
                            </w:rPr>
                          </w:pPr>
                          <w:r w:rsidRPr="00116F78">
                            <w:rPr>
                              <w:rFonts w:ascii="Browallia New" w:hAnsi="Browallia New" w:cs="Browallia New"/>
                              <w:color w:val="FFFFFF"/>
                              <w:sz w:val="28"/>
                            </w:rPr>
                            <w:fldChar w:fldCharType="begin"/>
                          </w:r>
                          <w:r w:rsidRPr="00116F78">
                            <w:rPr>
                              <w:rFonts w:ascii="Browallia New" w:hAnsi="Browallia New" w:cs="Browallia New"/>
                              <w:color w:val="FFFFFF"/>
                              <w:sz w:val="28"/>
                            </w:rPr>
                            <w:instrText xml:space="preserve"> PAGE   \* MERGEFORMAT </w:instrText>
                          </w:r>
                          <w:r w:rsidRPr="00116F78">
                            <w:rPr>
                              <w:rFonts w:ascii="Browallia New" w:hAnsi="Browallia New" w:cs="Browallia New"/>
                              <w:color w:val="FFFFFF"/>
                              <w:sz w:val="28"/>
                            </w:rPr>
                            <w:fldChar w:fldCharType="separate"/>
                          </w:r>
                          <w:r w:rsidR="000658AB">
                            <w:rPr>
                              <w:rFonts w:ascii="Browallia New" w:hAnsi="Browallia New" w:cs="Browallia New"/>
                              <w:noProof/>
                              <w:color w:val="FFFFFF"/>
                              <w:sz w:val="28"/>
                            </w:rPr>
                            <w:t>8</w:t>
                          </w:r>
                          <w:r w:rsidRPr="00116F78">
                            <w:rPr>
                              <w:rFonts w:ascii="Browallia New" w:hAnsi="Browallia New" w:cs="Browallia New"/>
                              <w:noProof/>
                              <w:color w:val="FFFFFF"/>
                              <w:sz w:val="28"/>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4.65pt;margin-top:16.3pt;width:70.5pt;height:15.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" o:allowincell="f" fillcolor="#4f81bd" stroked="f">
              <v:textbox inset=",0,,0">
                <w:txbxContent>
                  <w:p w14:paraId="3DB5A2E2" w14:textId="77777777" w:rsidR="00DE3E50" w:rsidRPr="00116F78" w:rsidRDefault="00DE3E50" w:rsidP="008234B8">
                    <w:pPr>
                      <w:rPr>
                        <w:rFonts w:ascii="Browallia New" w:hAnsi="Browallia New" w:cs="Browallia New"/>
                        <w:color w:val="FFFFFF"/>
                        <w:sz w:val="28"/>
                      </w:rPr>
                    </w:pPr>
                    <w:r w:rsidRPr="00116F78">
                      <w:rPr>
                        <w:rFonts w:ascii="Browallia New" w:hAnsi="Browallia New" w:cs="Browallia New"/>
                        <w:color w:val="FFFFFF"/>
                        <w:sz w:val="28"/>
                      </w:rPr>
                      <w:fldChar w:fldCharType="begin"/>
                    </w:r>
                    <w:r w:rsidRPr="00116F78">
                      <w:rPr>
                        <w:rFonts w:ascii="Browallia New" w:hAnsi="Browallia New" w:cs="Browallia New"/>
                        <w:color w:val="FFFFFF"/>
                        <w:sz w:val="28"/>
                      </w:rPr>
                      <w:instrText xml:space="preserve"> PAGE   \* MERGEFORMAT </w:instrText>
                    </w:r>
                    <w:r w:rsidRPr="00116F78">
                      <w:rPr>
                        <w:rFonts w:ascii="Browallia New" w:hAnsi="Browallia New" w:cs="Browallia New"/>
                        <w:color w:val="FFFFFF"/>
                        <w:sz w:val="28"/>
                      </w:rPr>
                      <w:fldChar w:fldCharType="separate"/>
                    </w:r>
                    <w:r w:rsidR="000658AB">
                      <w:rPr>
                        <w:rFonts w:ascii="Browallia New" w:hAnsi="Browallia New" w:cs="Browallia New"/>
                        <w:noProof/>
                        <w:color w:val="FFFFFF"/>
                        <w:sz w:val="28"/>
                      </w:rPr>
                      <w:t>8</w:t>
                    </w:r>
                    <w:r w:rsidRPr="00116F78">
                      <w:rPr>
                        <w:rFonts w:ascii="Browallia New" w:hAnsi="Browallia New" w:cs="Browallia New"/>
                        <w:noProof/>
                        <w:color w:val="FFFFFF"/>
                        <w:sz w:val="28"/>
                      </w:rPr>
                      <w:fldChar w:fldCharType="end"/>
                    </w:r>
                  </w:p>
                </w:txbxContent>
              </v:textbox>
              <w10:wrap anchorx="page" anchory="page"/>
            </v:shape>
          </w:pict>
        </mc:Fallback>
      </mc:AlternateContent>
    </w:r>
    <w:r w:rsidR="000658AB">
      <w:rPr>
        <w:rFonts w:ascii="Browallia New" w:hAnsi="Browallia New" w:cs="Browallia New"/>
        <w:color w:val="808080"/>
        <w:sz w:val="28"/>
      </w:rPr>
      <w:t>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B050E7"/>
    <w:multiLevelType w:val="multilevel"/>
    <w:tmpl w:val="06BCB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CA108C"/>
    <w:multiLevelType w:val="hybridMultilevel"/>
    <w:tmpl w:val="017C5FF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AC8"/>
    <w:rsid w:val="00031A79"/>
    <w:rsid w:val="00052761"/>
    <w:rsid w:val="000564DA"/>
    <w:rsid w:val="000626F4"/>
    <w:rsid w:val="00062AEC"/>
    <w:rsid w:val="000658AB"/>
    <w:rsid w:val="000759FC"/>
    <w:rsid w:val="00076F8D"/>
    <w:rsid w:val="00077505"/>
    <w:rsid w:val="00086716"/>
    <w:rsid w:val="00093AEE"/>
    <w:rsid w:val="000D70A7"/>
    <w:rsid w:val="00103510"/>
    <w:rsid w:val="00114E98"/>
    <w:rsid w:val="00156C92"/>
    <w:rsid w:val="001B4408"/>
    <w:rsid w:val="00206617"/>
    <w:rsid w:val="00242AE8"/>
    <w:rsid w:val="00267EE1"/>
    <w:rsid w:val="002A5E8A"/>
    <w:rsid w:val="002D1286"/>
    <w:rsid w:val="00325650"/>
    <w:rsid w:val="00331991"/>
    <w:rsid w:val="00331A3F"/>
    <w:rsid w:val="00332CE1"/>
    <w:rsid w:val="00361C94"/>
    <w:rsid w:val="00375262"/>
    <w:rsid w:val="003F6B12"/>
    <w:rsid w:val="00423760"/>
    <w:rsid w:val="004269D2"/>
    <w:rsid w:val="004A33ED"/>
    <w:rsid w:val="004B0608"/>
    <w:rsid w:val="004C210D"/>
    <w:rsid w:val="0053481C"/>
    <w:rsid w:val="00564BF4"/>
    <w:rsid w:val="00576D50"/>
    <w:rsid w:val="005B4A08"/>
    <w:rsid w:val="00603EE0"/>
    <w:rsid w:val="00615DAB"/>
    <w:rsid w:val="006366DF"/>
    <w:rsid w:val="00651D6A"/>
    <w:rsid w:val="00690860"/>
    <w:rsid w:val="00691C4D"/>
    <w:rsid w:val="00694410"/>
    <w:rsid w:val="006F3A44"/>
    <w:rsid w:val="0070769A"/>
    <w:rsid w:val="00707F70"/>
    <w:rsid w:val="007104CB"/>
    <w:rsid w:val="00746B90"/>
    <w:rsid w:val="0077594B"/>
    <w:rsid w:val="00790986"/>
    <w:rsid w:val="00790A33"/>
    <w:rsid w:val="007A0EBA"/>
    <w:rsid w:val="007A4789"/>
    <w:rsid w:val="007A5C6C"/>
    <w:rsid w:val="007B0FDD"/>
    <w:rsid w:val="007E3CC5"/>
    <w:rsid w:val="007E6C89"/>
    <w:rsid w:val="00802F60"/>
    <w:rsid w:val="008234B8"/>
    <w:rsid w:val="008270CD"/>
    <w:rsid w:val="00844DDD"/>
    <w:rsid w:val="008605E8"/>
    <w:rsid w:val="008658D3"/>
    <w:rsid w:val="008715D3"/>
    <w:rsid w:val="00893631"/>
    <w:rsid w:val="008A5D56"/>
    <w:rsid w:val="008B2DE9"/>
    <w:rsid w:val="008B3B0C"/>
    <w:rsid w:val="008D7B13"/>
    <w:rsid w:val="00906C6D"/>
    <w:rsid w:val="00915D72"/>
    <w:rsid w:val="009432F9"/>
    <w:rsid w:val="00943AC8"/>
    <w:rsid w:val="00975BE7"/>
    <w:rsid w:val="00996244"/>
    <w:rsid w:val="009A0204"/>
    <w:rsid w:val="00A24325"/>
    <w:rsid w:val="00A574C2"/>
    <w:rsid w:val="00A9640F"/>
    <w:rsid w:val="00AB4643"/>
    <w:rsid w:val="00AB7E58"/>
    <w:rsid w:val="00AC1C02"/>
    <w:rsid w:val="00B15587"/>
    <w:rsid w:val="00B51139"/>
    <w:rsid w:val="00B8284F"/>
    <w:rsid w:val="00B8513E"/>
    <w:rsid w:val="00B974B7"/>
    <w:rsid w:val="00BA41B0"/>
    <w:rsid w:val="00BB6B94"/>
    <w:rsid w:val="00BC7799"/>
    <w:rsid w:val="00BE1EB4"/>
    <w:rsid w:val="00C20388"/>
    <w:rsid w:val="00C234FF"/>
    <w:rsid w:val="00C52BA6"/>
    <w:rsid w:val="00CB47A0"/>
    <w:rsid w:val="00D46AB9"/>
    <w:rsid w:val="00D559F3"/>
    <w:rsid w:val="00DA27AF"/>
    <w:rsid w:val="00DA593A"/>
    <w:rsid w:val="00DC2CD2"/>
    <w:rsid w:val="00DE3E50"/>
    <w:rsid w:val="00DE7BCE"/>
    <w:rsid w:val="00DF518D"/>
    <w:rsid w:val="00DF532B"/>
    <w:rsid w:val="00E14738"/>
    <w:rsid w:val="00E2014A"/>
    <w:rsid w:val="00E451D1"/>
    <w:rsid w:val="00E4729A"/>
    <w:rsid w:val="00E60B12"/>
    <w:rsid w:val="00E842B7"/>
    <w:rsid w:val="00E85136"/>
    <w:rsid w:val="00EB2FCC"/>
    <w:rsid w:val="00EC6853"/>
    <w:rsid w:val="00F02C9A"/>
    <w:rsid w:val="00F34E48"/>
    <w:rsid w:val="00F5480D"/>
    <w:rsid w:val="00F727DD"/>
    <w:rsid w:val="00F84499"/>
    <w:rsid w:val="00FF646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97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331A3F"/>
    <w:pPr>
      <w:spacing w:before="100" w:beforeAutospacing="1" w:after="100" w:afterAutospacing="1" w:line="240" w:lineRule="auto"/>
      <w:outlineLvl w:val="3"/>
    </w:pPr>
    <w:rPr>
      <w:rFonts w:ascii="Angsana New" w:eastAsia="Times New Roman" w:hAnsi="Angsana New" w:cs="Angsana New"/>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3AC8"/>
    <w:pPr>
      <w:ind w:left="720"/>
      <w:contextualSpacing/>
    </w:pPr>
  </w:style>
  <w:style w:type="table" w:styleId="TableGrid">
    <w:name w:val="Table Grid"/>
    <w:basedOn w:val="TableNormal"/>
    <w:uiPriority w:val="39"/>
    <w:rsid w:val="00943AC8"/>
    <w:pPr>
      <w:spacing w:after="0" w:line="240" w:lineRule="auto"/>
    </w:pPr>
    <w:rPr>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DA27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27AF"/>
  </w:style>
  <w:style w:type="paragraph" w:styleId="Footer">
    <w:name w:val="footer"/>
    <w:basedOn w:val="Normal"/>
    <w:link w:val="FooterChar"/>
    <w:uiPriority w:val="99"/>
    <w:unhideWhenUsed/>
    <w:rsid w:val="00DA27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27AF"/>
  </w:style>
  <w:style w:type="character" w:styleId="CommentReference">
    <w:name w:val="annotation reference"/>
    <w:basedOn w:val="DefaultParagraphFont"/>
    <w:uiPriority w:val="99"/>
    <w:semiHidden/>
    <w:unhideWhenUsed/>
    <w:rsid w:val="00031A79"/>
    <w:rPr>
      <w:sz w:val="16"/>
      <w:szCs w:val="16"/>
    </w:rPr>
  </w:style>
  <w:style w:type="paragraph" w:styleId="CommentText">
    <w:name w:val="annotation text"/>
    <w:basedOn w:val="Normal"/>
    <w:link w:val="CommentTextChar"/>
    <w:uiPriority w:val="99"/>
    <w:semiHidden/>
    <w:unhideWhenUsed/>
    <w:rsid w:val="00031A79"/>
    <w:pPr>
      <w:spacing w:after="160" w:line="240" w:lineRule="auto"/>
    </w:pPr>
    <w:rPr>
      <w:rFonts w:eastAsiaTheme="minorHAnsi"/>
      <w:sz w:val="20"/>
      <w:szCs w:val="25"/>
    </w:rPr>
  </w:style>
  <w:style w:type="character" w:customStyle="1" w:styleId="CommentTextChar">
    <w:name w:val="Comment Text Char"/>
    <w:basedOn w:val="DefaultParagraphFont"/>
    <w:link w:val="CommentText"/>
    <w:uiPriority w:val="99"/>
    <w:semiHidden/>
    <w:rsid w:val="00031A79"/>
    <w:rPr>
      <w:rFonts w:eastAsiaTheme="minorHAnsi"/>
      <w:sz w:val="20"/>
      <w:szCs w:val="25"/>
    </w:rPr>
  </w:style>
  <w:style w:type="paragraph" w:styleId="BalloonText">
    <w:name w:val="Balloon Text"/>
    <w:basedOn w:val="Normal"/>
    <w:link w:val="BalloonTextChar"/>
    <w:uiPriority w:val="99"/>
    <w:semiHidden/>
    <w:unhideWhenUsed/>
    <w:rsid w:val="00031A79"/>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031A79"/>
    <w:rPr>
      <w:rFonts w:ascii="Segoe UI" w:hAnsi="Segoe UI" w:cs="Angsana New"/>
      <w:sz w:val="18"/>
      <w:szCs w:val="22"/>
    </w:rPr>
  </w:style>
  <w:style w:type="paragraph" w:customStyle="1" w:styleId="Title1">
    <w:name w:val="Title 1"/>
    <w:basedOn w:val="Title"/>
    <w:link w:val="Title1Char"/>
    <w:qFormat/>
    <w:rsid w:val="008658D3"/>
    <w:pPr>
      <w:pBdr>
        <w:bottom w:val="none" w:sz="0" w:space="0" w:color="auto"/>
      </w:pBdr>
      <w:spacing w:after="0" w:line="480" w:lineRule="auto"/>
      <w:jc w:val="both"/>
    </w:pPr>
    <w:rPr>
      <w:rFonts w:ascii="Times New Roman" w:hAnsi="Times New Roman" w:cs="Times New Roman"/>
      <w:b/>
      <w:bCs/>
      <w:color w:val="auto"/>
      <w:spacing w:val="0"/>
      <w:kern w:val="24"/>
      <w:sz w:val="24"/>
      <w:szCs w:val="24"/>
    </w:rPr>
  </w:style>
  <w:style w:type="character" w:customStyle="1" w:styleId="Title1Char">
    <w:name w:val="Title 1 Char"/>
    <w:basedOn w:val="DefaultParagraphFont"/>
    <w:link w:val="Title1"/>
    <w:rsid w:val="008658D3"/>
    <w:rPr>
      <w:rFonts w:ascii="Times New Roman" w:eastAsiaTheme="majorEastAsia" w:hAnsi="Times New Roman" w:cs="Times New Roman"/>
      <w:b/>
      <w:bCs/>
      <w:kern w:val="24"/>
      <w:sz w:val="24"/>
      <w:szCs w:val="24"/>
    </w:rPr>
  </w:style>
  <w:style w:type="character" w:customStyle="1" w:styleId="st">
    <w:name w:val="st"/>
    <w:basedOn w:val="DefaultParagraphFont"/>
    <w:rsid w:val="008658D3"/>
  </w:style>
  <w:style w:type="paragraph" w:styleId="Title">
    <w:name w:val="Title"/>
    <w:basedOn w:val="Normal"/>
    <w:next w:val="Normal"/>
    <w:link w:val="TitleChar"/>
    <w:uiPriority w:val="10"/>
    <w:qFormat/>
    <w:rsid w:val="008658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leChar">
    <w:name w:val="Title Char"/>
    <w:basedOn w:val="DefaultParagraphFont"/>
    <w:link w:val="Title"/>
    <w:uiPriority w:val="10"/>
    <w:rsid w:val="008658D3"/>
    <w:rPr>
      <w:rFonts w:asciiTheme="majorHAnsi" w:eastAsiaTheme="majorEastAsia" w:hAnsiTheme="majorHAnsi" w:cstheme="majorBidi"/>
      <w:color w:val="17365D" w:themeColor="text2" w:themeShade="BF"/>
      <w:spacing w:val="5"/>
      <w:kern w:val="28"/>
      <w:sz w:val="52"/>
      <w:szCs w:val="66"/>
    </w:rPr>
  </w:style>
  <w:style w:type="paragraph" w:customStyle="1" w:styleId="Tabletext">
    <w:name w:val="Table text"/>
    <w:basedOn w:val="Normal"/>
    <w:link w:val="TabletextChar"/>
    <w:qFormat/>
    <w:rsid w:val="008658D3"/>
    <w:pPr>
      <w:spacing w:after="0" w:line="240" w:lineRule="auto"/>
      <w:jc w:val="center"/>
    </w:pPr>
    <w:rPr>
      <w:rFonts w:ascii="Times New Roman" w:eastAsia="Times New Roman" w:hAnsi="Times New Roman" w:cs="Times New Roman"/>
      <w:sz w:val="24"/>
      <w:szCs w:val="24"/>
      <w:shd w:val="clear" w:color="auto" w:fill="FFFFFF"/>
    </w:rPr>
  </w:style>
  <w:style w:type="character" w:customStyle="1" w:styleId="TabletextChar">
    <w:name w:val="Table text Char"/>
    <w:basedOn w:val="DefaultParagraphFont"/>
    <w:link w:val="Tabletext"/>
    <w:rsid w:val="008658D3"/>
    <w:rPr>
      <w:rFonts w:ascii="Times New Roman" w:eastAsia="Times New Roman" w:hAnsi="Times New Roman" w:cs="Times New Roman"/>
      <w:sz w:val="24"/>
      <w:szCs w:val="24"/>
    </w:rPr>
  </w:style>
  <w:style w:type="character" w:customStyle="1" w:styleId="lrzxr">
    <w:name w:val="lrzxr"/>
    <w:basedOn w:val="DefaultParagraphFont"/>
    <w:rsid w:val="008658D3"/>
  </w:style>
  <w:style w:type="table" w:customStyle="1" w:styleId="TableGrid7">
    <w:name w:val="Table Grid7"/>
    <w:basedOn w:val="TableNormal"/>
    <w:next w:val="TableGrid"/>
    <w:uiPriority w:val="39"/>
    <w:rsid w:val="008658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unhideWhenUsed/>
    <w:qFormat/>
    <w:rsid w:val="008658D3"/>
    <w:pPr>
      <w:spacing w:after="0" w:line="480" w:lineRule="auto"/>
      <w:ind w:firstLine="1134"/>
      <w:jc w:val="thaiDistribute"/>
    </w:pPr>
    <w:rPr>
      <w:rFonts w:ascii="Times New Roman" w:eastAsia="Times New Roman" w:hAnsi="Times New Roman" w:cs="Times New Roman"/>
      <w:bCs/>
      <w:sz w:val="24"/>
      <w:szCs w:val="24"/>
    </w:rPr>
  </w:style>
  <w:style w:type="character" w:customStyle="1" w:styleId="BodyText2Char">
    <w:name w:val="Body Text 2 Char"/>
    <w:basedOn w:val="DefaultParagraphFont"/>
    <w:link w:val="BodyText2"/>
    <w:uiPriority w:val="99"/>
    <w:rsid w:val="008658D3"/>
    <w:rPr>
      <w:rFonts w:ascii="Times New Roman" w:eastAsia="Times New Roman" w:hAnsi="Times New Roman" w:cs="Times New Roman"/>
      <w:bCs/>
      <w:sz w:val="24"/>
      <w:szCs w:val="24"/>
    </w:rPr>
  </w:style>
  <w:style w:type="character" w:styleId="SubtleEmphasis">
    <w:name w:val="Subtle Emphasis"/>
    <w:basedOn w:val="DefaultParagraphFont"/>
    <w:uiPriority w:val="19"/>
    <w:qFormat/>
    <w:rsid w:val="008658D3"/>
    <w:rPr>
      <w:rFonts w:ascii="Times New Roman" w:hAnsi="Times New Roman" w:cs="Times New Roman"/>
      <w:bCs w:val="0"/>
      <w:i/>
      <w:iCs/>
      <w:color w:val="auto"/>
      <w:sz w:val="24"/>
      <w:szCs w:val="24"/>
    </w:rPr>
  </w:style>
  <w:style w:type="paragraph" w:customStyle="1" w:styleId="Body1">
    <w:name w:val="Body 1"/>
    <w:basedOn w:val="Normal"/>
    <w:next w:val="Normal"/>
    <w:link w:val="Body1Char"/>
    <w:qFormat/>
    <w:rsid w:val="00BA41B0"/>
    <w:pPr>
      <w:spacing w:after="0" w:line="480" w:lineRule="auto"/>
      <w:ind w:firstLine="851"/>
      <w:jc w:val="both"/>
    </w:pPr>
    <w:rPr>
      <w:rFonts w:ascii="Times New Roman" w:hAnsi="Times New Roman" w:cs="Times New Roman"/>
      <w:sz w:val="24"/>
      <w:szCs w:val="24"/>
    </w:rPr>
  </w:style>
  <w:style w:type="character" w:customStyle="1" w:styleId="Body1Char">
    <w:name w:val="Body 1 Char"/>
    <w:basedOn w:val="DefaultParagraphFont"/>
    <w:link w:val="Body1"/>
    <w:rsid w:val="00BA41B0"/>
    <w:rPr>
      <w:rFonts w:ascii="Times New Roman" w:hAnsi="Times New Roman" w:cs="Times New Roman"/>
      <w:sz w:val="24"/>
      <w:szCs w:val="24"/>
    </w:rPr>
  </w:style>
  <w:style w:type="character" w:customStyle="1" w:styleId="st1">
    <w:name w:val="st1"/>
    <w:basedOn w:val="DefaultParagraphFont"/>
    <w:rsid w:val="00BA41B0"/>
  </w:style>
  <w:style w:type="table" w:customStyle="1" w:styleId="TableGrid6">
    <w:name w:val="Table Grid6"/>
    <w:basedOn w:val="TableNormal"/>
    <w:next w:val="TableGrid"/>
    <w:uiPriority w:val="39"/>
    <w:rsid w:val="00BA41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3">
    <w:name w:val="Body 3"/>
    <w:basedOn w:val="Normal"/>
    <w:link w:val="Body3Char"/>
    <w:qFormat/>
    <w:rsid w:val="00BA41B0"/>
    <w:pPr>
      <w:spacing w:after="0" w:line="240" w:lineRule="auto"/>
    </w:pPr>
    <w:rPr>
      <w:rFonts w:ascii="Times New Roman" w:eastAsiaTheme="minorHAnsi" w:hAnsi="Times New Roman"/>
      <w:iCs/>
      <w:sz w:val="20"/>
    </w:rPr>
  </w:style>
  <w:style w:type="character" w:customStyle="1" w:styleId="Body3Char">
    <w:name w:val="Body 3 Char"/>
    <w:basedOn w:val="DefaultParagraphFont"/>
    <w:link w:val="Body3"/>
    <w:rsid w:val="00BA41B0"/>
    <w:rPr>
      <w:rFonts w:ascii="Times New Roman" w:eastAsiaTheme="minorHAnsi" w:hAnsi="Times New Roman"/>
      <w:iCs/>
      <w:sz w:val="20"/>
    </w:rPr>
  </w:style>
  <w:style w:type="character" w:styleId="Hyperlink">
    <w:name w:val="Hyperlink"/>
    <w:basedOn w:val="DefaultParagraphFont"/>
    <w:uiPriority w:val="99"/>
    <w:unhideWhenUsed/>
    <w:rsid w:val="00651D6A"/>
    <w:rPr>
      <w:color w:val="0000FF" w:themeColor="hyperlink"/>
      <w:u w:val="single"/>
    </w:rPr>
  </w:style>
  <w:style w:type="character" w:customStyle="1" w:styleId="m2841704452512464110s9">
    <w:name w:val="m_2841704452512464110s9"/>
    <w:basedOn w:val="DefaultParagraphFont"/>
    <w:rsid w:val="00331A3F"/>
  </w:style>
  <w:style w:type="character" w:customStyle="1" w:styleId="m2841704452512464110s12">
    <w:name w:val="m_2841704452512464110s12"/>
    <w:basedOn w:val="DefaultParagraphFont"/>
    <w:rsid w:val="00331A3F"/>
  </w:style>
  <w:style w:type="character" w:customStyle="1" w:styleId="m2841704452512464110s3">
    <w:name w:val="m_2841704452512464110s3"/>
    <w:basedOn w:val="DefaultParagraphFont"/>
    <w:rsid w:val="00331A3F"/>
  </w:style>
  <w:style w:type="character" w:customStyle="1" w:styleId="Heading4Char">
    <w:name w:val="Heading 4 Char"/>
    <w:basedOn w:val="DefaultParagraphFont"/>
    <w:link w:val="Heading4"/>
    <w:uiPriority w:val="9"/>
    <w:rsid w:val="00331A3F"/>
    <w:rPr>
      <w:rFonts w:ascii="Angsana New" w:eastAsia="Times New Roman" w:hAnsi="Angsana New" w:cs="Angsana New"/>
      <w:b/>
      <w:bCs/>
      <w:sz w:val="24"/>
      <w:szCs w:val="24"/>
    </w:rPr>
  </w:style>
  <w:style w:type="paragraph" w:styleId="Bibliography">
    <w:name w:val="Bibliography"/>
    <w:basedOn w:val="Normal"/>
    <w:next w:val="Normal"/>
    <w:uiPriority w:val="37"/>
    <w:semiHidden/>
    <w:unhideWhenUsed/>
    <w:rsid w:val="0070769A"/>
  </w:style>
  <w:style w:type="character" w:styleId="PlaceholderText">
    <w:name w:val="Placeholder Text"/>
    <w:basedOn w:val="DefaultParagraphFont"/>
    <w:uiPriority w:val="99"/>
    <w:semiHidden/>
    <w:rsid w:val="00CB47A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331A3F"/>
    <w:pPr>
      <w:spacing w:before="100" w:beforeAutospacing="1" w:after="100" w:afterAutospacing="1" w:line="240" w:lineRule="auto"/>
      <w:outlineLvl w:val="3"/>
    </w:pPr>
    <w:rPr>
      <w:rFonts w:ascii="Angsana New" w:eastAsia="Times New Roman" w:hAnsi="Angsana New" w:cs="Angsana New"/>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3AC8"/>
    <w:pPr>
      <w:ind w:left="720"/>
      <w:contextualSpacing/>
    </w:pPr>
  </w:style>
  <w:style w:type="table" w:styleId="TableGrid">
    <w:name w:val="Table Grid"/>
    <w:basedOn w:val="TableNormal"/>
    <w:uiPriority w:val="39"/>
    <w:rsid w:val="00943AC8"/>
    <w:pPr>
      <w:spacing w:after="0" w:line="240" w:lineRule="auto"/>
    </w:pPr>
    <w:rPr>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DA27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27AF"/>
  </w:style>
  <w:style w:type="paragraph" w:styleId="Footer">
    <w:name w:val="footer"/>
    <w:basedOn w:val="Normal"/>
    <w:link w:val="FooterChar"/>
    <w:uiPriority w:val="99"/>
    <w:unhideWhenUsed/>
    <w:rsid w:val="00DA27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27AF"/>
  </w:style>
  <w:style w:type="character" w:styleId="CommentReference">
    <w:name w:val="annotation reference"/>
    <w:basedOn w:val="DefaultParagraphFont"/>
    <w:uiPriority w:val="99"/>
    <w:semiHidden/>
    <w:unhideWhenUsed/>
    <w:rsid w:val="00031A79"/>
    <w:rPr>
      <w:sz w:val="16"/>
      <w:szCs w:val="16"/>
    </w:rPr>
  </w:style>
  <w:style w:type="paragraph" w:styleId="CommentText">
    <w:name w:val="annotation text"/>
    <w:basedOn w:val="Normal"/>
    <w:link w:val="CommentTextChar"/>
    <w:uiPriority w:val="99"/>
    <w:semiHidden/>
    <w:unhideWhenUsed/>
    <w:rsid w:val="00031A79"/>
    <w:pPr>
      <w:spacing w:after="160" w:line="240" w:lineRule="auto"/>
    </w:pPr>
    <w:rPr>
      <w:rFonts w:eastAsiaTheme="minorHAnsi"/>
      <w:sz w:val="20"/>
      <w:szCs w:val="25"/>
    </w:rPr>
  </w:style>
  <w:style w:type="character" w:customStyle="1" w:styleId="CommentTextChar">
    <w:name w:val="Comment Text Char"/>
    <w:basedOn w:val="DefaultParagraphFont"/>
    <w:link w:val="CommentText"/>
    <w:uiPriority w:val="99"/>
    <w:semiHidden/>
    <w:rsid w:val="00031A79"/>
    <w:rPr>
      <w:rFonts w:eastAsiaTheme="minorHAnsi"/>
      <w:sz w:val="20"/>
      <w:szCs w:val="25"/>
    </w:rPr>
  </w:style>
  <w:style w:type="paragraph" w:styleId="BalloonText">
    <w:name w:val="Balloon Text"/>
    <w:basedOn w:val="Normal"/>
    <w:link w:val="BalloonTextChar"/>
    <w:uiPriority w:val="99"/>
    <w:semiHidden/>
    <w:unhideWhenUsed/>
    <w:rsid w:val="00031A79"/>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031A79"/>
    <w:rPr>
      <w:rFonts w:ascii="Segoe UI" w:hAnsi="Segoe UI" w:cs="Angsana New"/>
      <w:sz w:val="18"/>
      <w:szCs w:val="22"/>
    </w:rPr>
  </w:style>
  <w:style w:type="paragraph" w:customStyle="1" w:styleId="Title1">
    <w:name w:val="Title 1"/>
    <w:basedOn w:val="Title"/>
    <w:link w:val="Title1Char"/>
    <w:qFormat/>
    <w:rsid w:val="008658D3"/>
    <w:pPr>
      <w:pBdr>
        <w:bottom w:val="none" w:sz="0" w:space="0" w:color="auto"/>
      </w:pBdr>
      <w:spacing w:after="0" w:line="480" w:lineRule="auto"/>
      <w:jc w:val="both"/>
    </w:pPr>
    <w:rPr>
      <w:rFonts w:ascii="Times New Roman" w:hAnsi="Times New Roman" w:cs="Times New Roman"/>
      <w:b/>
      <w:bCs/>
      <w:color w:val="auto"/>
      <w:spacing w:val="0"/>
      <w:kern w:val="24"/>
      <w:sz w:val="24"/>
      <w:szCs w:val="24"/>
    </w:rPr>
  </w:style>
  <w:style w:type="character" w:customStyle="1" w:styleId="Title1Char">
    <w:name w:val="Title 1 Char"/>
    <w:basedOn w:val="DefaultParagraphFont"/>
    <w:link w:val="Title1"/>
    <w:rsid w:val="008658D3"/>
    <w:rPr>
      <w:rFonts w:ascii="Times New Roman" w:eastAsiaTheme="majorEastAsia" w:hAnsi="Times New Roman" w:cs="Times New Roman"/>
      <w:b/>
      <w:bCs/>
      <w:kern w:val="24"/>
      <w:sz w:val="24"/>
      <w:szCs w:val="24"/>
    </w:rPr>
  </w:style>
  <w:style w:type="character" w:customStyle="1" w:styleId="st">
    <w:name w:val="st"/>
    <w:basedOn w:val="DefaultParagraphFont"/>
    <w:rsid w:val="008658D3"/>
  </w:style>
  <w:style w:type="paragraph" w:styleId="Title">
    <w:name w:val="Title"/>
    <w:basedOn w:val="Normal"/>
    <w:next w:val="Normal"/>
    <w:link w:val="TitleChar"/>
    <w:uiPriority w:val="10"/>
    <w:qFormat/>
    <w:rsid w:val="008658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leChar">
    <w:name w:val="Title Char"/>
    <w:basedOn w:val="DefaultParagraphFont"/>
    <w:link w:val="Title"/>
    <w:uiPriority w:val="10"/>
    <w:rsid w:val="008658D3"/>
    <w:rPr>
      <w:rFonts w:asciiTheme="majorHAnsi" w:eastAsiaTheme="majorEastAsia" w:hAnsiTheme="majorHAnsi" w:cstheme="majorBidi"/>
      <w:color w:val="17365D" w:themeColor="text2" w:themeShade="BF"/>
      <w:spacing w:val="5"/>
      <w:kern w:val="28"/>
      <w:sz w:val="52"/>
      <w:szCs w:val="66"/>
    </w:rPr>
  </w:style>
  <w:style w:type="paragraph" w:customStyle="1" w:styleId="Tabletext">
    <w:name w:val="Table text"/>
    <w:basedOn w:val="Normal"/>
    <w:link w:val="TabletextChar"/>
    <w:qFormat/>
    <w:rsid w:val="008658D3"/>
    <w:pPr>
      <w:spacing w:after="0" w:line="240" w:lineRule="auto"/>
      <w:jc w:val="center"/>
    </w:pPr>
    <w:rPr>
      <w:rFonts w:ascii="Times New Roman" w:eastAsia="Times New Roman" w:hAnsi="Times New Roman" w:cs="Times New Roman"/>
      <w:sz w:val="24"/>
      <w:szCs w:val="24"/>
      <w:shd w:val="clear" w:color="auto" w:fill="FFFFFF"/>
    </w:rPr>
  </w:style>
  <w:style w:type="character" w:customStyle="1" w:styleId="TabletextChar">
    <w:name w:val="Table text Char"/>
    <w:basedOn w:val="DefaultParagraphFont"/>
    <w:link w:val="Tabletext"/>
    <w:rsid w:val="008658D3"/>
    <w:rPr>
      <w:rFonts w:ascii="Times New Roman" w:eastAsia="Times New Roman" w:hAnsi="Times New Roman" w:cs="Times New Roman"/>
      <w:sz w:val="24"/>
      <w:szCs w:val="24"/>
    </w:rPr>
  </w:style>
  <w:style w:type="character" w:customStyle="1" w:styleId="lrzxr">
    <w:name w:val="lrzxr"/>
    <w:basedOn w:val="DefaultParagraphFont"/>
    <w:rsid w:val="008658D3"/>
  </w:style>
  <w:style w:type="table" w:customStyle="1" w:styleId="TableGrid7">
    <w:name w:val="Table Grid7"/>
    <w:basedOn w:val="TableNormal"/>
    <w:next w:val="TableGrid"/>
    <w:uiPriority w:val="39"/>
    <w:rsid w:val="008658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unhideWhenUsed/>
    <w:qFormat/>
    <w:rsid w:val="008658D3"/>
    <w:pPr>
      <w:spacing w:after="0" w:line="480" w:lineRule="auto"/>
      <w:ind w:firstLine="1134"/>
      <w:jc w:val="thaiDistribute"/>
    </w:pPr>
    <w:rPr>
      <w:rFonts w:ascii="Times New Roman" w:eastAsia="Times New Roman" w:hAnsi="Times New Roman" w:cs="Times New Roman"/>
      <w:bCs/>
      <w:sz w:val="24"/>
      <w:szCs w:val="24"/>
    </w:rPr>
  </w:style>
  <w:style w:type="character" w:customStyle="1" w:styleId="BodyText2Char">
    <w:name w:val="Body Text 2 Char"/>
    <w:basedOn w:val="DefaultParagraphFont"/>
    <w:link w:val="BodyText2"/>
    <w:uiPriority w:val="99"/>
    <w:rsid w:val="008658D3"/>
    <w:rPr>
      <w:rFonts w:ascii="Times New Roman" w:eastAsia="Times New Roman" w:hAnsi="Times New Roman" w:cs="Times New Roman"/>
      <w:bCs/>
      <w:sz w:val="24"/>
      <w:szCs w:val="24"/>
    </w:rPr>
  </w:style>
  <w:style w:type="character" w:styleId="SubtleEmphasis">
    <w:name w:val="Subtle Emphasis"/>
    <w:basedOn w:val="DefaultParagraphFont"/>
    <w:uiPriority w:val="19"/>
    <w:qFormat/>
    <w:rsid w:val="008658D3"/>
    <w:rPr>
      <w:rFonts w:ascii="Times New Roman" w:hAnsi="Times New Roman" w:cs="Times New Roman"/>
      <w:bCs w:val="0"/>
      <w:i/>
      <w:iCs/>
      <w:color w:val="auto"/>
      <w:sz w:val="24"/>
      <w:szCs w:val="24"/>
    </w:rPr>
  </w:style>
  <w:style w:type="paragraph" w:customStyle="1" w:styleId="Body1">
    <w:name w:val="Body 1"/>
    <w:basedOn w:val="Normal"/>
    <w:next w:val="Normal"/>
    <w:link w:val="Body1Char"/>
    <w:qFormat/>
    <w:rsid w:val="00BA41B0"/>
    <w:pPr>
      <w:spacing w:after="0" w:line="480" w:lineRule="auto"/>
      <w:ind w:firstLine="851"/>
      <w:jc w:val="both"/>
    </w:pPr>
    <w:rPr>
      <w:rFonts w:ascii="Times New Roman" w:hAnsi="Times New Roman" w:cs="Times New Roman"/>
      <w:sz w:val="24"/>
      <w:szCs w:val="24"/>
    </w:rPr>
  </w:style>
  <w:style w:type="character" w:customStyle="1" w:styleId="Body1Char">
    <w:name w:val="Body 1 Char"/>
    <w:basedOn w:val="DefaultParagraphFont"/>
    <w:link w:val="Body1"/>
    <w:rsid w:val="00BA41B0"/>
    <w:rPr>
      <w:rFonts w:ascii="Times New Roman" w:hAnsi="Times New Roman" w:cs="Times New Roman"/>
      <w:sz w:val="24"/>
      <w:szCs w:val="24"/>
    </w:rPr>
  </w:style>
  <w:style w:type="character" w:customStyle="1" w:styleId="st1">
    <w:name w:val="st1"/>
    <w:basedOn w:val="DefaultParagraphFont"/>
    <w:rsid w:val="00BA41B0"/>
  </w:style>
  <w:style w:type="table" w:customStyle="1" w:styleId="TableGrid6">
    <w:name w:val="Table Grid6"/>
    <w:basedOn w:val="TableNormal"/>
    <w:next w:val="TableGrid"/>
    <w:uiPriority w:val="39"/>
    <w:rsid w:val="00BA41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3">
    <w:name w:val="Body 3"/>
    <w:basedOn w:val="Normal"/>
    <w:link w:val="Body3Char"/>
    <w:qFormat/>
    <w:rsid w:val="00BA41B0"/>
    <w:pPr>
      <w:spacing w:after="0" w:line="240" w:lineRule="auto"/>
    </w:pPr>
    <w:rPr>
      <w:rFonts w:ascii="Times New Roman" w:eastAsiaTheme="minorHAnsi" w:hAnsi="Times New Roman"/>
      <w:iCs/>
      <w:sz w:val="20"/>
    </w:rPr>
  </w:style>
  <w:style w:type="character" w:customStyle="1" w:styleId="Body3Char">
    <w:name w:val="Body 3 Char"/>
    <w:basedOn w:val="DefaultParagraphFont"/>
    <w:link w:val="Body3"/>
    <w:rsid w:val="00BA41B0"/>
    <w:rPr>
      <w:rFonts w:ascii="Times New Roman" w:eastAsiaTheme="minorHAnsi" w:hAnsi="Times New Roman"/>
      <w:iCs/>
      <w:sz w:val="20"/>
    </w:rPr>
  </w:style>
  <w:style w:type="character" w:styleId="Hyperlink">
    <w:name w:val="Hyperlink"/>
    <w:basedOn w:val="DefaultParagraphFont"/>
    <w:uiPriority w:val="99"/>
    <w:unhideWhenUsed/>
    <w:rsid w:val="00651D6A"/>
    <w:rPr>
      <w:color w:val="0000FF" w:themeColor="hyperlink"/>
      <w:u w:val="single"/>
    </w:rPr>
  </w:style>
  <w:style w:type="character" w:customStyle="1" w:styleId="m2841704452512464110s9">
    <w:name w:val="m_2841704452512464110s9"/>
    <w:basedOn w:val="DefaultParagraphFont"/>
    <w:rsid w:val="00331A3F"/>
  </w:style>
  <w:style w:type="character" w:customStyle="1" w:styleId="m2841704452512464110s12">
    <w:name w:val="m_2841704452512464110s12"/>
    <w:basedOn w:val="DefaultParagraphFont"/>
    <w:rsid w:val="00331A3F"/>
  </w:style>
  <w:style w:type="character" w:customStyle="1" w:styleId="m2841704452512464110s3">
    <w:name w:val="m_2841704452512464110s3"/>
    <w:basedOn w:val="DefaultParagraphFont"/>
    <w:rsid w:val="00331A3F"/>
  </w:style>
  <w:style w:type="character" w:customStyle="1" w:styleId="Heading4Char">
    <w:name w:val="Heading 4 Char"/>
    <w:basedOn w:val="DefaultParagraphFont"/>
    <w:link w:val="Heading4"/>
    <w:uiPriority w:val="9"/>
    <w:rsid w:val="00331A3F"/>
    <w:rPr>
      <w:rFonts w:ascii="Angsana New" w:eastAsia="Times New Roman" w:hAnsi="Angsana New" w:cs="Angsana New"/>
      <w:b/>
      <w:bCs/>
      <w:sz w:val="24"/>
      <w:szCs w:val="24"/>
    </w:rPr>
  </w:style>
  <w:style w:type="paragraph" w:styleId="Bibliography">
    <w:name w:val="Bibliography"/>
    <w:basedOn w:val="Normal"/>
    <w:next w:val="Normal"/>
    <w:uiPriority w:val="37"/>
    <w:semiHidden/>
    <w:unhideWhenUsed/>
    <w:rsid w:val="0070769A"/>
  </w:style>
  <w:style w:type="character" w:styleId="PlaceholderText">
    <w:name w:val="Placeholder Text"/>
    <w:basedOn w:val="DefaultParagraphFont"/>
    <w:uiPriority w:val="99"/>
    <w:semiHidden/>
    <w:rsid w:val="00CB47A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139245">
      <w:bodyDiv w:val="1"/>
      <w:marLeft w:val="0"/>
      <w:marRight w:val="0"/>
      <w:marTop w:val="0"/>
      <w:marBottom w:val="0"/>
      <w:divBdr>
        <w:top w:val="none" w:sz="0" w:space="0" w:color="auto"/>
        <w:left w:val="none" w:sz="0" w:space="0" w:color="auto"/>
        <w:bottom w:val="none" w:sz="0" w:space="0" w:color="auto"/>
        <w:right w:val="none" w:sz="0" w:space="0" w:color="auto"/>
      </w:divBdr>
      <w:divsChild>
        <w:div w:id="1323387233">
          <w:marLeft w:val="0"/>
          <w:marRight w:val="0"/>
          <w:marTop w:val="0"/>
          <w:marBottom w:val="0"/>
          <w:divBdr>
            <w:top w:val="none" w:sz="0" w:space="0" w:color="auto"/>
            <w:left w:val="none" w:sz="0" w:space="0" w:color="auto"/>
            <w:bottom w:val="none" w:sz="0" w:space="0" w:color="auto"/>
            <w:right w:val="none" w:sz="0" w:space="0" w:color="auto"/>
          </w:divBdr>
        </w:div>
      </w:divsChild>
    </w:div>
    <w:div w:id="204678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wmf"/><Relationship Id="rId23" Type="http://schemas.microsoft.com/office/2011/relationships/commentsExtended" Target="commentsExtended.xml"/><Relationship Id="rId10" Type="http://schemas.openxmlformats.org/officeDocument/2006/relationships/hyperlink" Target="http://hi-ip.com/en/hualon.html"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weerapon.nu@rmuti.ac.th"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C33FE-FC2A-4E10-811A-DAF9F71E0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10</Pages>
  <Words>4241</Words>
  <Characters>24178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8</cp:revision>
  <cp:lastPrinted>2020-02-17T08:49:00Z</cp:lastPrinted>
  <dcterms:created xsi:type="dcterms:W3CDTF">2020-02-14T03:40:00Z</dcterms:created>
  <dcterms:modified xsi:type="dcterms:W3CDTF">2020-02-19T07:23:00Z</dcterms:modified>
</cp:coreProperties>
</file>